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8F" w:rsidRDefault="0031408F" w:rsidP="00466C2C">
      <w:pPr>
        <w:ind w:left="-567"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31408F" w:rsidRPr="0030117E" w:rsidRDefault="0031408F" w:rsidP="00466C2C">
      <w:pPr>
        <w:ind w:right="-143" w:hanging="709"/>
        <w:rPr>
          <w:b/>
          <w:sz w:val="28"/>
          <w:szCs w:val="28"/>
        </w:rPr>
      </w:pPr>
      <w:r w:rsidRPr="0030117E">
        <w:rPr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31408F" w:rsidRPr="0030117E" w:rsidRDefault="0031408F" w:rsidP="00466C2C">
      <w:pPr>
        <w:jc w:val="center"/>
        <w:rPr>
          <w:b/>
          <w:sz w:val="28"/>
          <w:szCs w:val="28"/>
        </w:rPr>
      </w:pPr>
      <w:r w:rsidRPr="0030117E">
        <w:rPr>
          <w:b/>
          <w:sz w:val="28"/>
          <w:szCs w:val="28"/>
        </w:rPr>
        <w:t xml:space="preserve">  Московской области</w:t>
      </w:r>
    </w:p>
    <w:p w:rsidR="0031408F" w:rsidRPr="0030117E" w:rsidRDefault="0031408F" w:rsidP="0046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Губернский колледж искусств</w:t>
      </w:r>
      <w:r w:rsidRPr="0030117E">
        <w:rPr>
          <w:b/>
          <w:sz w:val="28"/>
          <w:szCs w:val="28"/>
        </w:rPr>
        <w:t>»</w:t>
      </w:r>
    </w:p>
    <w:p w:rsidR="0031408F" w:rsidRPr="0030117E" w:rsidRDefault="0031408F" w:rsidP="00466C2C">
      <w:pPr>
        <w:rPr>
          <w:sz w:val="28"/>
          <w:szCs w:val="28"/>
        </w:rPr>
      </w:pPr>
    </w:p>
    <w:p w:rsidR="0031408F" w:rsidRPr="003F3B3A" w:rsidRDefault="0031408F" w:rsidP="00466C2C">
      <w:pPr>
        <w:rPr>
          <w:sz w:val="28"/>
          <w:szCs w:val="28"/>
        </w:rPr>
      </w:pPr>
    </w:p>
    <w:p w:rsidR="0031408F" w:rsidRPr="003F3B3A" w:rsidRDefault="0031408F" w:rsidP="00466C2C">
      <w:pPr>
        <w:rPr>
          <w:sz w:val="28"/>
          <w:szCs w:val="28"/>
        </w:rPr>
      </w:pPr>
    </w:p>
    <w:p w:rsidR="0031408F" w:rsidRPr="003F3B3A" w:rsidRDefault="0031408F" w:rsidP="00466C2C">
      <w:pPr>
        <w:rPr>
          <w:sz w:val="28"/>
          <w:szCs w:val="28"/>
        </w:rPr>
      </w:pPr>
    </w:p>
    <w:p w:rsidR="0031408F" w:rsidRPr="003F3B3A" w:rsidRDefault="0031408F" w:rsidP="00466C2C">
      <w:pPr>
        <w:rPr>
          <w:sz w:val="28"/>
          <w:szCs w:val="28"/>
        </w:rPr>
      </w:pPr>
    </w:p>
    <w:p w:rsidR="0031408F" w:rsidRPr="003F3B3A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Pr="003F3B3A" w:rsidRDefault="0031408F" w:rsidP="00466C2C">
      <w:pPr>
        <w:tabs>
          <w:tab w:val="left" w:pos="1740"/>
        </w:tabs>
        <w:jc w:val="center"/>
        <w:rPr>
          <w:b/>
          <w:sz w:val="36"/>
          <w:szCs w:val="36"/>
        </w:rPr>
      </w:pPr>
      <w:r w:rsidRPr="003F3B3A">
        <w:rPr>
          <w:b/>
          <w:sz w:val="36"/>
          <w:szCs w:val="36"/>
        </w:rPr>
        <w:t xml:space="preserve">Требования к </w:t>
      </w:r>
      <w:proofErr w:type="gramStart"/>
      <w:r w:rsidRPr="003F3B3A">
        <w:rPr>
          <w:b/>
          <w:sz w:val="36"/>
          <w:szCs w:val="36"/>
        </w:rPr>
        <w:t>выпускн</w:t>
      </w:r>
      <w:r>
        <w:rPr>
          <w:b/>
          <w:sz w:val="36"/>
          <w:szCs w:val="36"/>
        </w:rPr>
        <w:t>ой</w:t>
      </w:r>
      <w:proofErr w:type="gramEnd"/>
    </w:p>
    <w:p w:rsidR="0031408F" w:rsidRDefault="0031408F" w:rsidP="00466C2C">
      <w:pPr>
        <w:tabs>
          <w:tab w:val="left" w:pos="1740"/>
        </w:tabs>
        <w:jc w:val="center"/>
        <w:rPr>
          <w:b/>
          <w:sz w:val="36"/>
          <w:szCs w:val="36"/>
        </w:rPr>
      </w:pPr>
      <w:r w:rsidRPr="003F3B3A">
        <w:rPr>
          <w:b/>
          <w:sz w:val="36"/>
          <w:szCs w:val="36"/>
        </w:rPr>
        <w:t>квалификационн</w:t>
      </w:r>
      <w:r>
        <w:rPr>
          <w:b/>
          <w:sz w:val="36"/>
          <w:szCs w:val="36"/>
        </w:rPr>
        <w:t>ой</w:t>
      </w:r>
      <w:r w:rsidRPr="003F3B3A">
        <w:rPr>
          <w:b/>
          <w:sz w:val="36"/>
          <w:szCs w:val="36"/>
        </w:rPr>
        <w:t xml:space="preserve"> работ</w:t>
      </w:r>
      <w:r>
        <w:rPr>
          <w:b/>
          <w:sz w:val="36"/>
          <w:szCs w:val="36"/>
        </w:rPr>
        <w:t>е</w:t>
      </w:r>
    </w:p>
    <w:p w:rsidR="0031408F" w:rsidRDefault="0031408F" w:rsidP="00466C2C">
      <w:pPr>
        <w:tabs>
          <w:tab w:val="left" w:pos="17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(дипломной работе, дипломному проекту)</w:t>
      </w:r>
    </w:p>
    <w:p w:rsidR="0031408F" w:rsidRDefault="0031408F" w:rsidP="00466C2C">
      <w:pPr>
        <w:tabs>
          <w:tab w:val="left" w:pos="1740"/>
        </w:tabs>
        <w:jc w:val="center"/>
        <w:rPr>
          <w:b/>
          <w:sz w:val="36"/>
          <w:szCs w:val="36"/>
        </w:rPr>
      </w:pPr>
    </w:p>
    <w:p w:rsidR="0031408F" w:rsidRDefault="0031408F" w:rsidP="00466C2C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 51.02.02 </w:t>
      </w:r>
    </w:p>
    <w:p w:rsidR="0031408F" w:rsidRDefault="0031408F" w:rsidP="00466C2C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«Социально-культурная деятельность»  </w:t>
      </w:r>
    </w:p>
    <w:p w:rsidR="0031408F" w:rsidRDefault="0031408F" w:rsidP="00466C2C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  «Организация культурно - досуговой деятельности»</w:t>
      </w: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Pr="00B24BE0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Pr="00D24134" w:rsidRDefault="0031408F" w:rsidP="00466C2C">
      <w:pPr>
        <w:tabs>
          <w:tab w:val="left" w:pos="3375"/>
        </w:tabs>
        <w:jc w:val="center"/>
        <w:rPr>
          <w:b/>
          <w:sz w:val="32"/>
          <w:szCs w:val="32"/>
        </w:rPr>
      </w:pPr>
      <w:r w:rsidRPr="004A12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31408F" w:rsidRDefault="0031408F" w:rsidP="00466C2C">
      <w:pPr>
        <w:ind w:firstLine="708"/>
        <w:rPr>
          <w:sz w:val="28"/>
          <w:szCs w:val="28"/>
        </w:rPr>
      </w:pPr>
    </w:p>
    <w:p w:rsidR="0031408F" w:rsidRPr="00ED7955" w:rsidRDefault="0031408F" w:rsidP="00466C2C">
      <w:pPr>
        <w:tabs>
          <w:tab w:val="left" w:pos="3375"/>
          <w:tab w:val="left" w:pos="345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D7955">
        <w:rPr>
          <w:b/>
          <w:sz w:val="32"/>
          <w:szCs w:val="32"/>
        </w:rPr>
        <w:t xml:space="preserve"> Общие положения</w:t>
      </w:r>
    </w:p>
    <w:p w:rsidR="0031408F" w:rsidRDefault="0031408F" w:rsidP="00466C2C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 w:rsidRPr="007B3272">
        <w:rPr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 xml:space="preserve"> (дипломная работа, дипломный проект) </w:t>
      </w:r>
      <w:r w:rsidRPr="007B3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выпускная квалификационная работа) </w:t>
      </w:r>
      <w:r w:rsidRPr="007B3272">
        <w:rPr>
          <w:sz w:val="28"/>
          <w:szCs w:val="28"/>
        </w:rPr>
        <w:t>является одной из форм государственной итоговой аттестации по образовательным программам среднего профессионального образования</w:t>
      </w:r>
      <w:r>
        <w:rPr>
          <w:sz w:val="28"/>
          <w:szCs w:val="28"/>
        </w:rPr>
        <w:t>.</w:t>
      </w:r>
    </w:p>
    <w:p w:rsidR="0031408F" w:rsidRDefault="0031408F" w:rsidP="00466C2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рассматривается как завершающая форма учебного процесса. Она выполняется студентами 4 курса (очная и заочная форма обучения) в соответствии с Федеральным государственным образовательным стандартом среднего профессионального образования по специальности 51.02.02 Социально-культурная деятельность, вид Организация культурно - досуговой деятельности (углубленная подготовка).</w:t>
      </w:r>
    </w:p>
    <w:p w:rsidR="0031408F" w:rsidRDefault="0031408F" w:rsidP="00466C2C">
      <w:pPr>
        <w:ind w:firstLine="708"/>
        <w:contextualSpacing/>
        <w:jc w:val="both"/>
        <w:rPr>
          <w:sz w:val="28"/>
          <w:szCs w:val="28"/>
        </w:rPr>
      </w:pPr>
      <w:r w:rsidRPr="002E107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выпускной квалификационной работы: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выявление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</w:t>
      </w:r>
      <w:r w:rsidRPr="005640BE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51.02.02 Социально-культурная деятельность, вид Организация культурно - досуговой деятельности (углубленная подготовка).</w:t>
      </w:r>
    </w:p>
    <w:p w:rsidR="0031408F" w:rsidRDefault="0031408F" w:rsidP="005640B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1070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выпускной квалификационной работы являются:</w:t>
      </w:r>
    </w:p>
    <w:p w:rsidR="0031408F" w:rsidRDefault="0031408F" w:rsidP="00466C2C">
      <w:pPr>
        <w:tabs>
          <w:tab w:val="left" w:pos="195"/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- систематизация и закрепление полученных знаний и умений;</w:t>
      </w:r>
    </w:p>
    <w:p w:rsidR="0031408F" w:rsidRDefault="0031408F" w:rsidP="00466C2C">
      <w:pPr>
        <w:tabs>
          <w:tab w:val="left" w:pos="195"/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- закрепление знаний выпускника по профессии или специальности при решении конкретных задач;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выяснение уровня подготовки </w:t>
      </w:r>
      <w:r w:rsidRPr="007B3272">
        <w:rPr>
          <w:sz w:val="28"/>
          <w:szCs w:val="28"/>
        </w:rPr>
        <w:t>выпу</w:t>
      </w:r>
      <w:r>
        <w:rPr>
          <w:sz w:val="28"/>
          <w:szCs w:val="28"/>
        </w:rPr>
        <w:t>скника к самостоятельной работе,</w:t>
      </w:r>
    </w:p>
    <w:p w:rsidR="0031408F" w:rsidRDefault="0031408F" w:rsidP="00466C2C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 w:rsidRPr="007B3272">
        <w:rPr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 xml:space="preserve"> выполняется как самостоятельная организационно-творческая работа обучающегося, предполагающая углубленное овладение теоретическим материалом и практическое осуществление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творческого постановочного проекта – одной из форм социально-культурной деятельности. Должна иметь теоретическое и практическое значение.</w:t>
      </w:r>
    </w:p>
    <w:p w:rsidR="0031408F" w:rsidRDefault="0031408F" w:rsidP="00466C2C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должна показать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: 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обосновать актуальность темы и рассматриваемой проблемы;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провести анализ социально-культурной ситуации региона, культурно - досугового учреждения;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определить основные проблемы в деятельности культурно - досугового учреждения и предложить способы их решения;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применить знания организационно-управленческой деятельности и менеджмента социально-культурной сферы в реализации культурно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осугового проекта;</w:t>
      </w:r>
    </w:p>
    <w:p w:rsidR="0031408F" w:rsidRDefault="0031408F" w:rsidP="000B2926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-выявлять конкурентоспособность культурно – досугового учреждения, основные направления дальнейшего развития;</w:t>
      </w:r>
    </w:p>
    <w:p w:rsidR="0031408F" w:rsidRDefault="0031408F" w:rsidP="000B2926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выявлять основные потребности культурно - досугового учреждения в персонале;</w:t>
      </w:r>
    </w:p>
    <w:p w:rsidR="0031408F" w:rsidRDefault="0031408F" w:rsidP="000B2926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умение использовать формы культурно - досуговой деятельности для удовлетворения культурно - досуговых потребностей посетителей;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знание источников финансирования мероприятий, их оптимального использования;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осуществить культурно - досуговый проект на базе прохождения преддипломной практики;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логически изложить материал;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соблюдение требований к оформлению.</w:t>
      </w:r>
    </w:p>
    <w:p w:rsidR="0031408F" w:rsidRDefault="0031408F" w:rsidP="00466C2C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выпускной квалификационной работы должны использоваться фотографии, документы, придающие выпускной квалификационной работе </w:t>
      </w:r>
    </w:p>
    <w:p w:rsidR="0031408F" w:rsidRDefault="0031408F" w:rsidP="00466C2C">
      <w:pPr>
        <w:tabs>
          <w:tab w:val="left" w:pos="195"/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большую наглядность, живость и доказательность.</w:t>
      </w:r>
    </w:p>
    <w:p w:rsidR="0031408F" w:rsidRDefault="0031408F" w:rsidP="00466C2C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выпускной квалификационной работы определяется степенью ее соответствия требованиям: 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к выбору тематики, материала и способам реализации;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к содержанию и форме подачи материала;</w:t>
      </w:r>
    </w:p>
    <w:p w:rsidR="0031408F" w:rsidRDefault="0031408F" w:rsidP="00466C2C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к правильности оформления проекта.</w:t>
      </w:r>
    </w:p>
    <w:p w:rsidR="0031408F" w:rsidRDefault="0031408F" w:rsidP="00466C2C">
      <w:pPr>
        <w:tabs>
          <w:tab w:val="left" w:pos="195"/>
          <w:tab w:val="left" w:pos="3375"/>
        </w:tabs>
        <w:ind w:firstLine="708"/>
        <w:rPr>
          <w:b/>
          <w:sz w:val="32"/>
          <w:szCs w:val="32"/>
        </w:rPr>
      </w:pPr>
      <w:r w:rsidRPr="002E1070">
        <w:rPr>
          <w:b/>
          <w:sz w:val="32"/>
          <w:szCs w:val="32"/>
        </w:rPr>
        <w:t>2. Структура выпускной квалификационной работы.</w:t>
      </w:r>
    </w:p>
    <w:p w:rsidR="0031408F" w:rsidRPr="006C760E" w:rsidRDefault="0031408F" w:rsidP="00466C2C">
      <w:pPr>
        <w:tabs>
          <w:tab w:val="left" w:pos="195"/>
          <w:tab w:val="left" w:pos="3375"/>
        </w:tabs>
        <w:ind w:firstLine="708"/>
        <w:rPr>
          <w:sz w:val="28"/>
          <w:szCs w:val="28"/>
        </w:rPr>
      </w:pPr>
      <w:r w:rsidRPr="006C760E">
        <w:rPr>
          <w:sz w:val="28"/>
          <w:szCs w:val="28"/>
        </w:rPr>
        <w:t>Объем текстовой части</w:t>
      </w:r>
      <w:r>
        <w:rPr>
          <w:sz w:val="28"/>
          <w:szCs w:val="28"/>
        </w:rPr>
        <w:t xml:space="preserve"> выпускной квалификационной работы должен составлять 25 страниц, не считая приложений.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включает в себя: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Титульный лист.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Содержание работы.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Введение.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Основная часть.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Заключение.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Список литературы.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Приложение (фотографии, документы и др.).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Рецензию выпускной квалификационной работы.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Отзыв руководителя выпускной квалификационной работы.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1) содержит данные о названии выпускной квалификационной работе, ее авторе и другие сведения.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представляет собой развернутый перечень всех частей работы.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– это часть выпускной квалификационной работы, в которой следует раскрыть актуальность выбранной темы и ее практическую значимость.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состоит из двух разделов, которые в свою очередь разделены на подразделы. </w:t>
      </w:r>
    </w:p>
    <w:p w:rsidR="0031408F" w:rsidRDefault="0031408F" w:rsidP="00466C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первом разделе проводится анализ внешней и внутренней среды: 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социально-культурной сферы региона;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культурно - досугового учреждения, выбранного в качестве базы практики.</w:t>
      </w:r>
    </w:p>
    <w:p w:rsidR="0031408F" w:rsidRDefault="0031408F" w:rsidP="00466C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втором разделе описывается организация и проведение культурно - досугового проекта: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программа, план сценарий;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организационно-управленческие действия,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материально-техническое обеспечение проекта;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анализ проведения культурно - досугового проекта.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 и подраздел выпускной квалификационной работы заканчиваются выводами, которые должны быть краткими, лаконичными, вытекать из результатов материала исследования, иметь прямую логическую связь с поставленными задачами.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из разделов является составной частью темы.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Разделы и подразделы должны иметь заголовки, отражающие их содержание, при этом заголовки не должны повторять название работы.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отражать результаты практической значимости исследования. В Заключении дается краткий перечень наиболее значимых выводов, рекомендаций.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должен включать в себя источники, которые были использованы в процессе работы. Список оформляется по ГОСТ 7.1-2003. «Библиографическая запись. Библиографическое описание. Общие требования и правила составления».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выпускной квалификационной работе используются только в том случае, если они </w:t>
      </w:r>
      <w:proofErr w:type="gramStart"/>
      <w:r>
        <w:rPr>
          <w:sz w:val="28"/>
          <w:szCs w:val="28"/>
        </w:rPr>
        <w:t>дополняют содержание работы и носят</w:t>
      </w:r>
      <w:proofErr w:type="gramEnd"/>
      <w:r>
        <w:rPr>
          <w:sz w:val="28"/>
          <w:szCs w:val="28"/>
        </w:rPr>
        <w:t xml:space="preserve"> справочный или рекомендательный характер. Приложением может быть графический материал, таблицы большого формата, расчеты, схемы, фотоснимки и т.п.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элементов структуры выпускной квалификационной работы (Содержание, Введение, Заключение, Список использованной литературы) служат заголовками разделов работы.</w:t>
      </w:r>
    </w:p>
    <w:p w:rsidR="0031408F" w:rsidRPr="008B45D0" w:rsidRDefault="0031408F" w:rsidP="00DF6236">
      <w:pPr>
        <w:shd w:val="clear" w:color="auto" w:fill="FFFFFF"/>
        <w:ind w:right="19"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Текст выпускной квалификационной работы должен быть отпечатан с соблюдением установленного формата (писчая бумага стандартного формата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(210х297); запись текста на одной стороне листа с полями: верхнее - 2,5мм, нижнее – 2,5мм, левое - 2,5 (или 3,0) мм, правое – 1,5 мм; шрифт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, размер не менее 14, полуторный интервал) и представлен в электронном виде на диске. Страницы выпускной квалификационной работы нумеруются (начиная с титульного листа). Текст должен быть выполнен аккуратно и грамотно. </w:t>
      </w:r>
      <w:r>
        <w:rPr>
          <w:sz w:val="28"/>
        </w:rPr>
        <w:t>Выпускная квалификационная</w:t>
      </w:r>
      <w:r w:rsidRPr="00D050B0">
        <w:rPr>
          <w:sz w:val="28"/>
        </w:rPr>
        <w:t xml:space="preserve"> </w:t>
      </w:r>
      <w:r>
        <w:rPr>
          <w:sz w:val="28"/>
        </w:rPr>
        <w:t xml:space="preserve">работа </w:t>
      </w:r>
      <w:r w:rsidRPr="004C2A3E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4C2A3E">
        <w:rPr>
          <w:sz w:val="28"/>
          <w:szCs w:val="28"/>
        </w:rPr>
        <w:t xml:space="preserve"> быть </w:t>
      </w:r>
      <w:proofErr w:type="gramStart"/>
      <w:r>
        <w:rPr>
          <w:sz w:val="28"/>
          <w:szCs w:val="28"/>
        </w:rPr>
        <w:t xml:space="preserve">сброшюрована и </w:t>
      </w:r>
      <w:r w:rsidRPr="004C2A3E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proofErr w:type="gramEnd"/>
      <w:r w:rsidRPr="004C2A3E">
        <w:rPr>
          <w:sz w:val="28"/>
          <w:szCs w:val="28"/>
        </w:rPr>
        <w:t xml:space="preserve"> в </w:t>
      </w:r>
      <w:r>
        <w:rPr>
          <w:sz w:val="28"/>
          <w:szCs w:val="28"/>
        </w:rPr>
        <w:t>твердом</w:t>
      </w:r>
      <w:r w:rsidRPr="004C2A3E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переплете</w:t>
      </w:r>
      <w:r w:rsidRPr="004C2A3E">
        <w:rPr>
          <w:sz w:val="28"/>
          <w:szCs w:val="28"/>
        </w:rPr>
        <w:t xml:space="preserve">. </w:t>
      </w:r>
    </w:p>
    <w:p w:rsidR="0031408F" w:rsidRPr="00ED7B13" w:rsidRDefault="0031408F" w:rsidP="00466C2C">
      <w:pPr>
        <w:ind w:firstLine="708"/>
        <w:jc w:val="both"/>
        <w:rPr>
          <w:sz w:val="28"/>
          <w:szCs w:val="28"/>
        </w:rPr>
      </w:pPr>
    </w:p>
    <w:p w:rsidR="0031408F" w:rsidRDefault="0031408F" w:rsidP="00466C2C">
      <w:pPr>
        <w:ind w:firstLine="708"/>
        <w:rPr>
          <w:sz w:val="28"/>
          <w:szCs w:val="28"/>
        </w:rPr>
      </w:pPr>
    </w:p>
    <w:p w:rsidR="0031408F" w:rsidRDefault="0031408F" w:rsidP="00466C2C">
      <w:pPr>
        <w:ind w:firstLine="708"/>
        <w:rPr>
          <w:b/>
          <w:sz w:val="32"/>
          <w:szCs w:val="32"/>
        </w:rPr>
      </w:pPr>
      <w:r w:rsidRPr="00654E88">
        <w:rPr>
          <w:b/>
          <w:sz w:val="32"/>
          <w:szCs w:val="32"/>
        </w:rPr>
        <w:t>3. Порядок выполнения выпускной квалификационной работы</w:t>
      </w:r>
      <w:r>
        <w:rPr>
          <w:b/>
          <w:sz w:val="32"/>
          <w:szCs w:val="32"/>
        </w:rPr>
        <w:t>.</w:t>
      </w:r>
    </w:p>
    <w:p w:rsidR="0031408F" w:rsidRPr="00F64A84" w:rsidRDefault="0031408F" w:rsidP="00466C2C">
      <w:pPr>
        <w:ind w:firstLine="708"/>
        <w:jc w:val="both"/>
        <w:rPr>
          <w:b/>
          <w:sz w:val="28"/>
          <w:szCs w:val="28"/>
        </w:rPr>
      </w:pPr>
      <w:r w:rsidRPr="00F64A84"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F64A84">
        <w:rPr>
          <w:sz w:val="28"/>
          <w:szCs w:val="28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 w:rsidRPr="00F64A84">
        <w:rPr>
          <w:sz w:val="28"/>
          <w:szCs w:val="28"/>
        </w:rPr>
        <w:lastRenderedPageBreak/>
        <w:t>3.2.Для подготовки выпускной квалификационной работы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F64A84">
        <w:rPr>
          <w:sz w:val="28"/>
          <w:szCs w:val="28"/>
        </w:rPr>
        <w:t xml:space="preserve"> назначается руководитель и, при необходимости, консультанты</w:t>
      </w:r>
      <w:r>
        <w:rPr>
          <w:sz w:val="28"/>
          <w:szCs w:val="28"/>
        </w:rPr>
        <w:t>.</w:t>
      </w:r>
    </w:p>
    <w:p w:rsidR="0031408F" w:rsidRPr="00F64A84" w:rsidRDefault="0031408F" w:rsidP="00466C2C">
      <w:pPr>
        <w:ind w:firstLine="708"/>
        <w:jc w:val="both"/>
        <w:rPr>
          <w:sz w:val="28"/>
          <w:szCs w:val="28"/>
        </w:rPr>
      </w:pPr>
      <w:r w:rsidRPr="00F64A84">
        <w:rPr>
          <w:sz w:val="28"/>
          <w:szCs w:val="28"/>
        </w:rPr>
        <w:t xml:space="preserve">Закрепление за </w:t>
      </w:r>
      <w:r>
        <w:rPr>
          <w:sz w:val="28"/>
          <w:szCs w:val="28"/>
        </w:rPr>
        <w:t>обучающимся</w:t>
      </w:r>
      <w:r w:rsidRPr="00F64A84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F64A84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>ой</w:t>
      </w:r>
      <w:r w:rsidRPr="00F64A84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 xml:space="preserve">ой </w:t>
      </w:r>
      <w:r w:rsidRPr="00F64A8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F64A84">
        <w:rPr>
          <w:sz w:val="28"/>
          <w:szCs w:val="28"/>
        </w:rPr>
        <w:t>, назначение руководител</w:t>
      </w:r>
      <w:r>
        <w:rPr>
          <w:sz w:val="28"/>
          <w:szCs w:val="28"/>
        </w:rPr>
        <w:t>я</w:t>
      </w:r>
      <w:r w:rsidRPr="00F64A84">
        <w:rPr>
          <w:sz w:val="28"/>
          <w:szCs w:val="28"/>
        </w:rPr>
        <w:t xml:space="preserve"> и </w:t>
      </w:r>
      <w:proofErr w:type="spellStart"/>
      <w:r w:rsidRPr="00F64A84">
        <w:rPr>
          <w:sz w:val="28"/>
          <w:szCs w:val="28"/>
        </w:rPr>
        <w:t>консультант</w:t>
      </w:r>
      <w:r>
        <w:rPr>
          <w:sz w:val="28"/>
          <w:szCs w:val="28"/>
        </w:rPr>
        <w:t>аов</w:t>
      </w:r>
      <w:proofErr w:type="spellEnd"/>
      <w:r>
        <w:rPr>
          <w:sz w:val="28"/>
          <w:szCs w:val="28"/>
        </w:rPr>
        <w:t xml:space="preserve"> </w:t>
      </w:r>
      <w:r w:rsidRPr="00F64A84">
        <w:rPr>
          <w:sz w:val="28"/>
          <w:szCs w:val="28"/>
        </w:rPr>
        <w:t>осуществляется приказом по колледжу.</w:t>
      </w:r>
    </w:p>
    <w:p w:rsidR="0031408F" w:rsidRDefault="0031408F" w:rsidP="00466C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54E88">
        <w:rPr>
          <w:sz w:val="28"/>
          <w:szCs w:val="28"/>
        </w:rPr>
        <w:t>Выпускник обязан:</w:t>
      </w:r>
    </w:p>
    <w:p w:rsidR="0031408F" w:rsidRDefault="0031408F" w:rsidP="00466C2C">
      <w:pPr>
        <w:rPr>
          <w:sz w:val="28"/>
          <w:szCs w:val="28"/>
        </w:rPr>
      </w:pPr>
      <w:r w:rsidRPr="00654E88">
        <w:rPr>
          <w:sz w:val="28"/>
          <w:szCs w:val="28"/>
        </w:rPr>
        <w:t>- определить тему своей будущей работы</w:t>
      </w:r>
      <w:r>
        <w:rPr>
          <w:sz w:val="28"/>
          <w:szCs w:val="28"/>
        </w:rPr>
        <w:t>, получить задание на выполнение выпускной квалификационной работы, вместе с руководителем составить график выполнения работы;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поддерживать связь с научным руководителем, регулярно информировать его о ходе работы;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в установленные сроки отчитываться перед руководителем о ходе подготовки выпускной квалификационной работы;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 xml:space="preserve">- в установленный срок представить руководителю и рецензенту готовый вариант выпускной квалификационной работы 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представить выпускную квалификационную работу  в учебную часть не менее чем за 1 день до защиты;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в назначенный срок явиться на защиту выпускной квалификационной работы с подготовленным текстом выступления;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нести ответственность за содержание, достоверность изложенного материала, качество и соблюдение сроков выполнения.</w:t>
      </w:r>
    </w:p>
    <w:p w:rsidR="0031408F" w:rsidRDefault="0031408F" w:rsidP="00466C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 Руководитель должен: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в соответствии с темой выдать выпускнику задание на выполнение выпускной квалификационной работы и рекомендовать необходимую литературу, справочные материалы и другие источники по теме исследования;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регулярно проводить консультации;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оказывать помощь выпускнику в разработке календарного графика работы над выпускной квалификационной работой: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проверять выполнение работы;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- корректировать в необходимых случаях тему, план подготовки выпускной квалификационной работы;</w:t>
      </w:r>
    </w:p>
    <w:p w:rsidR="0031408F" w:rsidRDefault="0031408F" w:rsidP="00466C2C">
      <w:pPr>
        <w:jc w:val="both"/>
        <w:rPr>
          <w:sz w:val="28"/>
          <w:szCs w:val="28"/>
        </w:rPr>
      </w:pPr>
      <w:r w:rsidRPr="00F64A84">
        <w:rPr>
          <w:sz w:val="28"/>
          <w:szCs w:val="28"/>
        </w:rPr>
        <w:t xml:space="preserve">- подготовить и представить в учебную часть письменный отзыв на </w:t>
      </w:r>
      <w:r>
        <w:rPr>
          <w:sz w:val="28"/>
          <w:szCs w:val="28"/>
        </w:rPr>
        <w:t>выпускную квалификационную работу</w:t>
      </w:r>
      <w:r w:rsidRPr="00F64A84">
        <w:rPr>
          <w:sz w:val="28"/>
          <w:szCs w:val="28"/>
        </w:rPr>
        <w:t xml:space="preserve">, в котором делается краткий анализ результатов </w:t>
      </w:r>
      <w:r>
        <w:rPr>
          <w:sz w:val="28"/>
          <w:szCs w:val="28"/>
        </w:rPr>
        <w:t xml:space="preserve">выпускной квалификационной работы, </w:t>
      </w:r>
      <w:r w:rsidRPr="00F64A84">
        <w:rPr>
          <w:sz w:val="28"/>
          <w:szCs w:val="28"/>
        </w:rPr>
        <w:t xml:space="preserve">полноты выполнения задания, оценивается степень самостоятельности и качества </w:t>
      </w:r>
      <w:r>
        <w:rPr>
          <w:sz w:val="28"/>
          <w:szCs w:val="28"/>
        </w:rPr>
        <w:t>выпускной квалификационной работы</w:t>
      </w:r>
      <w:r w:rsidRPr="00F64A84">
        <w:rPr>
          <w:sz w:val="28"/>
          <w:szCs w:val="28"/>
        </w:rPr>
        <w:t xml:space="preserve">. В отзыве руководитель констатирует степень соответствия знаний, умений и навыков, проявленных выпускником в процессе работы над </w:t>
      </w:r>
      <w:r>
        <w:rPr>
          <w:sz w:val="28"/>
          <w:szCs w:val="28"/>
        </w:rPr>
        <w:t xml:space="preserve">выпускной квалификационной работой </w:t>
      </w:r>
      <w:r w:rsidRPr="00F64A84">
        <w:rPr>
          <w:sz w:val="28"/>
          <w:szCs w:val="28"/>
        </w:rPr>
        <w:t>требованиям Ф</w:t>
      </w:r>
      <w:r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по специальности 51.02.02 «Социально-культурная деятельность» вид организация культурно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осуговой деятельности  (углубленная подготовка)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 w:rsidRPr="00F64A84">
        <w:rPr>
          <w:sz w:val="28"/>
          <w:szCs w:val="28"/>
        </w:rPr>
        <w:lastRenderedPageBreak/>
        <w:t xml:space="preserve">3.5. </w:t>
      </w:r>
      <w:r>
        <w:rPr>
          <w:sz w:val="28"/>
          <w:szCs w:val="28"/>
        </w:rPr>
        <w:t>Выпускная квалификационная работа</w:t>
      </w:r>
      <w:r w:rsidRPr="00F64A84">
        <w:rPr>
          <w:sz w:val="28"/>
          <w:szCs w:val="28"/>
        </w:rPr>
        <w:t xml:space="preserve">, допущенная руководителем к защите, направляется на рецензию. Рецензент в своем заключении делает вывод о степени соответствия работы предъявляемым требованиям и возможности присвоения автору </w:t>
      </w:r>
      <w:r>
        <w:rPr>
          <w:sz w:val="28"/>
          <w:szCs w:val="28"/>
        </w:rPr>
        <w:t>выпускной квалификационной работы</w:t>
      </w:r>
      <w:r w:rsidRPr="00F64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A84">
        <w:rPr>
          <w:sz w:val="28"/>
          <w:szCs w:val="28"/>
        </w:rPr>
        <w:t>соответствующей квалификации.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рецензии должны быть отражены степень актуальности проблемы, качество проделанного выпускником анализа, раскрытие теоретических и практических вопросов. После этого дается характеристика каждого раздела выпускной квалификационной работы с указанием основных положительных и отрицательных сторон, указываются степень практической значимости работы.</w:t>
      </w:r>
    </w:p>
    <w:p w:rsidR="0031408F" w:rsidRDefault="0031408F" w:rsidP="00466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Рецензия должна быть получена не позднее, чем за неделю до защиты, и заверена печатью организации, являющейся местом работы рецензента.</w:t>
      </w:r>
    </w:p>
    <w:p w:rsidR="0031408F" w:rsidRDefault="0031408F" w:rsidP="00466C2C">
      <w:pPr>
        <w:ind w:firstLine="708"/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ind w:left="2124" w:firstLine="708"/>
        <w:rPr>
          <w:b/>
          <w:sz w:val="28"/>
          <w:szCs w:val="28"/>
        </w:rPr>
      </w:pPr>
      <w:r w:rsidRPr="009E5ADC">
        <w:rPr>
          <w:b/>
          <w:sz w:val="28"/>
          <w:szCs w:val="28"/>
        </w:rPr>
        <w:t>Тематический план</w:t>
      </w:r>
    </w:p>
    <w:p w:rsidR="0031408F" w:rsidRDefault="0031408F" w:rsidP="00466C2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выпускной квалификационной работе</w:t>
      </w:r>
      <w:r w:rsidRPr="00D06C93">
        <w:rPr>
          <w:b/>
          <w:sz w:val="28"/>
          <w:szCs w:val="28"/>
        </w:rPr>
        <w:t>.</w:t>
      </w:r>
    </w:p>
    <w:p w:rsidR="0031408F" w:rsidRDefault="0031408F" w:rsidP="00466C2C">
      <w:pPr>
        <w:rPr>
          <w:sz w:val="28"/>
          <w:szCs w:val="28"/>
        </w:rPr>
      </w:pPr>
      <w:r w:rsidRPr="009E5ADC">
        <w:rPr>
          <w:sz w:val="28"/>
          <w:szCs w:val="28"/>
        </w:rPr>
        <w:t>1.</w:t>
      </w:r>
      <w:r>
        <w:rPr>
          <w:sz w:val="28"/>
          <w:szCs w:val="28"/>
        </w:rPr>
        <w:t xml:space="preserve"> Составление индивидуального задания и графика выполнения 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выпускной квалификационной работы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1.час.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 xml:space="preserve">2. Консультация по первой главе выпускной 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работы.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час.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3. Консультация по второй главе выпускной</w:t>
      </w:r>
    </w:p>
    <w:p w:rsidR="0031408F" w:rsidRDefault="0031408F" w:rsidP="00466C2C">
      <w:pPr>
        <w:rPr>
          <w:sz w:val="28"/>
          <w:szCs w:val="28"/>
        </w:rPr>
      </w:pPr>
      <w:r>
        <w:rPr>
          <w:sz w:val="28"/>
          <w:szCs w:val="28"/>
        </w:rPr>
        <w:t>квалификационной работы.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час.</w:t>
      </w:r>
    </w:p>
    <w:p w:rsidR="0031408F" w:rsidRDefault="0031408F" w:rsidP="0046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>4. Проверка выпускной квалификационной работы.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час.</w:t>
      </w:r>
    </w:p>
    <w:p w:rsidR="0031408F" w:rsidRDefault="0031408F" w:rsidP="0046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>5. Написание отзыва на выпускную квалификационную работу.</w:t>
      </w:r>
      <w:r>
        <w:rPr>
          <w:sz w:val="28"/>
          <w:szCs w:val="28"/>
        </w:rPr>
        <w:tab/>
        <w:t>1 час.</w:t>
      </w: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 w:rsidRPr="00372C44">
        <w:rPr>
          <w:color w:val="000000"/>
          <w:spacing w:val="-1"/>
          <w:sz w:val="28"/>
          <w:szCs w:val="28"/>
        </w:rPr>
        <w:lastRenderedPageBreak/>
        <w:t>Приложение 1</w:t>
      </w:r>
    </w:p>
    <w:p w:rsidR="0031408F" w:rsidRPr="00372C44" w:rsidRDefault="0031408F" w:rsidP="00466C2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72C44">
        <w:rPr>
          <w:color w:val="000000"/>
          <w:spacing w:val="-1"/>
          <w:sz w:val="28"/>
          <w:szCs w:val="28"/>
        </w:rPr>
        <w:t>Образец оформления титульного листа</w:t>
      </w:r>
    </w:p>
    <w:p w:rsidR="0031408F" w:rsidRPr="00372C44" w:rsidRDefault="0031408F" w:rsidP="00466C2C">
      <w:pPr>
        <w:shd w:val="clear" w:color="auto" w:fill="FFFFFF"/>
        <w:rPr>
          <w:spacing w:val="-1"/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ind w:hanging="709"/>
        <w:jc w:val="center"/>
        <w:rPr>
          <w:b/>
          <w:color w:val="000000"/>
          <w:spacing w:val="-1"/>
          <w:sz w:val="28"/>
          <w:szCs w:val="28"/>
        </w:rPr>
      </w:pPr>
      <w:r w:rsidRPr="00372C44">
        <w:rPr>
          <w:b/>
          <w:color w:val="000000"/>
          <w:spacing w:val="-1"/>
          <w:sz w:val="28"/>
          <w:szCs w:val="28"/>
        </w:rPr>
        <w:t xml:space="preserve">Государственное автономное </w:t>
      </w:r>
      <w:r>
        <w:rPr>
          <w:b/>
          <w:color w:val="000000"/>
          <w:spacing w:val="-1"/>
          <w:sz w:val="28"/>
          <w:szCs w:val="28"/>
        </w:rPr>
        <w:t xml:space="preserve">профессиональное </w:t>
      </w:r>
      <w:r w:rsidRPr="00372C44">
        <w:rPr>
          <w:b/>
          <w:color w:val="000000"/>
          <w:spacing w:val="-1"/>
          <w:sz w:val="28"/>
          <w:szCs w:val="28"/>
        </w:rPr>
        <w:t>образовательное учреждение</w:t>
      </w:r>
    </w:p>
    <w:p w:rsidR="0031408F" w:rsidRPr="00372C44" w:rsidRDefault="0031408F" w:rsidP="00466C2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72C44">
        <w:rPr>
          <w:b/>
          <w:color w:val="000000"/>
          <w:spacing w:val="-1"/>
          <w:sz w:val="28"/>
          <w:szCs w:val="28"/>
        </w:rPr>
        <w:t xml:space="preserve"> Московской области</w:t>
      </w:r>
    </w:p>
    <w:p w:rsidR="0031408F" w:rsidRPr="00372C44" w:rsidRDefault="0031408F" w:rsidP="00466C2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«МОСКОВСКИЙ ГУБЕРНСКИЙ КОЛЛЕДЖ ИСКУССТВ</w:t>
      </w:r>
      <w:r w:rsidRPr="00372C44">
        <w:rPr>
          <w:b/>
          <w:color w:val="000000"/>
          <w:spacing w:val="-1"/>
          <w:sz w:val="28"/>
          <w:szCs w:val="28"/>
        </w:rPr>
        <w:t>»</w:t>
      </w:r>
    </w:p>
    <w:p w:rsidR="0031408F" w:rsidRPr="00372C44" w:rsidRDefault="0031408F" w:rsidP="00466C2C">
      <w:pPr>
        <w:jc w:val="center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jc w:val="center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jc w:val="both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jc w:val="both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jc w:val="both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jc w:val="both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jc w:val="center"/>
        <w:rPr>
          <w:b/>
          <w:sz w:val="26"/>
          <w:szCs w:val="26"/>
        </w:rPr>
      </w:pPr>
      <w:r w:rsidRPr="00372C44">
        <w:rPr>
          <w:b/>
          <w:sz w:val="26"/>
          <w:szCs w:val="26"/>
        </w:rPr>
        <w:t>ВЫПУСКНАЯ КВАЛИФИКАЦИОННАЯ РАБОТА</w:t>
      </w:r>
    </w:p>
    <w:p w:rsidR="0031408F" w:rsidRPr="00372C44" w:rsidRDefault="0031408F" w:rsidP="00466C2C">
      <w:pPr>
        <w:jc w:val="center"/>
        <w:rPr>
          <w:sz w:val="26"/>
          <w:szCs w:val="26"/>
        </w:rPr>
      </w:pPr>
    </w:p>
    <w:p w:rsidR="0031408F" w:rsidRPr="00372C44" w:rsidRDefault="0031408F" w:rsidP="00466C2C">
      <w:pPr>
        <w:jc w:val="center"/>
        <w:rPr>
          <w:sz w:val="26"/>
          <w:szCs w:val="26"/>
        </w:rPr>
      </w:pPr>
    </w:p>
    <w:p w:rsidR="0031408F" w:rsidRPr="00372C44" w:rsidRDefault="0031408F" w:rsidP="00466C2C">
      <w:pPr>
        <w:spacing w:line="276" w:lineRule="auto"/>
        <w:jc w:val="center"/>
        <w:rPr>
          <w:sz w:val="26"/>
          <w:szCs w:val="26"/>
        </w:rPr>
      </w:pPr>
      <w:r w:rsidRPr="00372C44">
        <w:rPr>
          <w:sz w:val="26"/>
          <w:szCs w:val="26"/>
        </w:rPr>
        <w:t>_______________________________________________________</w:t>
      </w:r>
    </w:p>
    <w:p w:rsidR="0031408F" w:rsidRPr="00372C44" w:rsidRDefault="0031408F" w:rsidP="00466C2C">
      <w:pPr>
        <w:spacing w:line="276" w:lineRule="auto"/>
        <w:jc w:val="center"/>
        <w:rPr>
          <w:b/>
          <w:sz w:val="26"/>
          <w:szCs w:val="26"/>
        </w:rPr>
      </w:pPr>
      <w:r w:rsidRPr="00372C44">
        <w:rPr>
          <w:sz w:val="26"/>
          <w:szCs w:val="26"/>
        </w:rPr>
        <w:t>_______________________________________________________</w:t>
      </w:r>
    </w:p>
    <w:p w:rsidR="0031408F" w:rsidRPr="00372C44" w:rsidRDefault="0031408F" w:rsidP="00466C2C">
      <w:pPr>
        <w:jc w:val="center"/>
        <w:rPr>
          <w:b/>
          <w:sz w:val="26"/>
          <w:szCs w:val="26"/>
        </w:rPr>
      </w:pPr>
    </w:p>
    <w:p w:rsidR="0031408F" w:rsidRDefault="0031408F" w:rsidP="00466C2C">
      <w:pPr>
        <w:jc w:val="center"/>
        <w:rPr>
          <w:sz w:val="28"/>
          <w:szCs w:val="28"/>
        </w:rPr>
      </w:pPr>
      <w:r w:rsidRPr="00372C44">
        <w:rPr>
          <w:sz w:val="26"/>
          <w:szCs w:val="26"/>
          <w:lang w:eastAsia="en-US"/>
        </w:rPr>
        <w:t xml:space="preserve">Специальность  </w:t>
      </w:r>
      <w:r w:rsidRPr="00372C44">
        <w:rPr>
          <w:sz w:val="28"/>
          <w:szCs w:val="28"/>
        </w:rPr>
        <w:t>51.02.0</w:t>
      </w:r>
      <w:r>
        <w:rPr>
          <w:sz w:val="28"/>
          <w:szCs w:val="28"/>
        </w:rPr>
        <w:t>2Социально-культурная деятельность</w:t>
      </w:r>
    </w:p>
    <w:p w:rsidR="0031408F" w:rsidRDefault="0031408F" w:rsidP="00466C2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Организация культурно - досуговой деятельности</w:t>
      </w:r>
    </w:p>
    <w:p w:rsidR="0031408F" w:rsidRPr="00372C44" w:rsidRDefault="0031408F" w:rsidP="00466C2C">
      <w:pPr>
        <w:jc w:val="center"/>
        <w:rPr>
          <w:b/>
          <w:sz w:val="26"/>
          <w:szCs w:val="26"/>
          <w:lang w:eastAsia="en-US"/>
        </w:rPr>
      </w:pPr>
      <w:r>
        <w:rPr>
          <w:sz w:val="28"/>
          <w:szCs w:val="28"/>
        </w:rPr>
        <w:t>(углубленная подготовка)</w:t>
      </w:r>
    </w:p>
    <w:p w:rsidR="0031408F" w:rsidRPr="00372C44" w:rsidRDefault="0031408F" w:rsidP="00466C2C">
      <w:pPr>
        <w:jc w:val="both"/>
        <w:rPr>
          <w:b/>
          <w:sz w:val="26"/>
          <w:szCs w:val="26"/>
          <w:lang w:eastAsia="en-US"/>
        </w:rPr>
      </w:pPr>
    </w:p>
    <w:p w:rsidR="0031408F" w:rsidRPr="00372C44" w:rsidRDefault="0031408F" w:rsidP="00466C2C">
      <w:pPr>
        <w:jc w:val="both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jc w:val="right"/>
        <w:rPr>
          <w:sz w:val="26"/>
          <w:szCs w:val="26"/>
        </w:rPr>
      </w:pPr>
      <w:r w:rsidRPr="00372C44">
        <w:rPr>
          <w:sz w:val="26"/>
          <w:szCs w:val="26"/>
        </w:rPr>
        <w:t>Выполнил:</w:t>
      </w:r>
    </w:p>
    <w:p w:rsidR="0031408F" w:rsidRPr="00372C44" w:rsidRDefault="0031408F" w:rsidP="00466C2C">
      <w:pPr>
        <w:jc w:val="right"/>
        <w:rPr>
          <w:sz w:val="26"/>
          <w:szCs w:val="26"/>
        </w:rPr>
      </w:pPr>
      <w:r>
        <w:rPr>
          <w:sz w:val="26"/>
          <w:szCs w:val="26"/>
        </w:rPr>
        <w:t>обучающийся</w:t>
      </w:r>
      <w:r w:rsidRPr="00372C44">
        <w:rPr>
          <w:sz w:val="26"/>
          <w:szCs w:val="26"/>
        </w:rPr>
        <w:t xml:space="preserve"> ______________</w:t>
      </w:r>
    </w:p>
    <w:p w:rsidR="0031408F" w:rsidRPr="00372C44" w:rsidRDefault="0031408F" w:rsidP="00BF7A6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372C44">
        <w:rPr>
          <w:sz w:val="16"/>
          <w:szCs w:val="16"/>
        </w:rPr>
        <w:t xml:space="preserve">(Ф.И.О.)           </w:t>
      </w:r>
    </w:p>
    <w:p w:rsidR="0031408F" w:rsidRPr="00372C44" w:rsidRDefault="0031408F" w:rsidP="00466C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г</w:t>
      </w:r>
      <w:r w:rsidRPr="00372C44">
        <w:rPr>
          <w:sz w:val="26"/>
          <w:szCs w:val="26"/>
        </w:rPr>
        <w:t>руппа_______________</w:t>
      </w:r>
    </w:p>
    <w:p w:rsidR="0031408F" w:rsidRPr="00372C44" w:rsidRDefault="0031408F" w:rsidP="00466C2C">
      <w:pPr>
        <w:jc w:val="right"/>
        <w:rPr>
          <w:b/>
          <w:sz w:val="26"/>
          <w:szCs w:val="26"/>
          <w:lang w:eastAsia="en-US"/>
        </w:rPr>
      </w:pPr>
    </w:p>
    <w:p w:rsidR="0031408F" w:rsidRPr="00372C44" w:rsidRDefault="0031408F" w:rsidP="00466C2C">
      <w:pPr>
        <w:jc w:val="right"/>
        <w:rPr>
          <w:sz w:val="26"/>
          <w:szCs w:val="26"/>
          <w:lang w:eastAsia="en-US"/>
        </w:rPr>
      </w:pPr>
    </w:p>
    <w:p w:rsidR="0031408F" w:rsidRPr="00372C44" w:rsidRDefault="0031408F" w:rsidP="00466C2C">
      <w:pPr>
        <w:spacing w:line="360" w:lineRule="auto"/>
        <w:jc w:val="center"/>
        <w:rPr>
          <w:sz w:val="26"/>
          <w:szCs w:val="26"/>
          <w:lang w:eastAsia="en-US"/>
        </w:rPr>
      </w:pPr>
      <w:r w:rsidRPr="00372C44">
        <w:rPr>
          <w:sz w:val="26"/>
          <w:szCs w:val="26"/>
          <w:lang w:eastAsia="en-US"/>
        </w:rPr>
        <w:t xml:space="preserve">                                                                    Руководитель</w:t>
      </w:r>
    </w:p>
    <w:p w:rsidR="0031408F" w:rsidRPr="00372C44" w:rsidRDefault="0031408F" w:rsidP="00466C2C">
      <w:pPr>
        <w:jc w:val="right"/>
        <w:rPr>
          <w:sz w:val="26"/>
          <w:szCs w:val="26"/>
          <w:lang w:eastAsia="en-US"/>
        </w:rPr>
      </w:pPr>
      <w:r w:rsidRPr="00372C44">
        <w:rPr>
          <w:sz w:val="26"/>
          <w:szCs w:val="26"/>
          <w:lang w:eastAsia="en-US"/>
        </w:rPr>
        <w:t>_________________________</w:t>
      </w:r>
    </w:p>
    <w:p w:rsidR="0031408F" w:rsidRPr="00372C44" w:rsidRDefault="0031408F" w:rsidP="00466C2C">
      <w:pPr>
        <w:jc w:val="right"/>
        <w:rPr>
          <w:sz w:val="16"/>
          <w:szCs w:val="16"/>
          <w:lang w:eastAsia="en-US"/>
        </w:rPr>
      </w:pPr>
      <w:r w:rsidRPr="00372C44">
        <w:rPr>
          <w:sz w:val="16"/>
          <w:szCs w:val="16"/>
          <w:lang w:eastAsia="en-US"/>
        </w:rPr>
        <w:t>(личная подпись)</w:t>
      </w:r>
    </w:p>
    <w:p w:rsidR="0031408F" w:rsidRPr="00372C44" w:rsidRDefault="0031408F" w:rsidP="00466C2C">
      <w:pPr>
        <w:spacing w:line="360" w:lineRule="auto"/>
        <w:jc w:val="right"/>
        <w:rPr>
          <w:sz w:val="26"/>
          <w:szCs w:val="26"/>
          <w:lang w:eastAsia="en-US"/>
        </w:rPr>
      </w:pPr>
      <w:r w:rsidRPr="00372C44">
        <w:rPr>
          <w:sz w:val="26"/>
          <w:szCs w:val="26"/>
          <w:lang w:eastAsia="en-US"/>
        </w:rPr>
        <w:t>«___»_______________20__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1"/>
        <w:gridCol w:w="4670"/>
      </w:tblGrid>
      <w:tr w:rsidR="0031408F" w:rsidRPr="00372C44" w:rsidTr="00D7736D">
        <w:tc>
          <w:tcPr>
            <w:tcW w:w="4901" w:type="dxa"/>
          </w:tcPr>
          <w:p w:rsidR="0031408F" w:rsidRPr="00372C44" w:rsidRDefault="0031408F" w:rsidP="00D7736D">
            <w:pPr>
              <w:spacing w:line="276" w:lineRule="auto"/>
              <w:jc w:val="both"/>
              <w:rPr>
                <w:color w:val="9BBB59"/>
                <w:sz w:val="26"/>
                <w:szCs w:val="26"/>
                <w:lang w:eastAsia="en-US"/>
              </w:rPr>
            </w:pPr>
            <w:r w:rsidRPr="00372C44">
              <w:rPr>
                <w:color w:val="9BBB59"/>
                <w:sz w:val="26"/>
                <w:szCs w:val="26"/>
                <w:lang w:eastAsia="en-US"/>
              </w:rPr>
              <w:tab/>
            </w:r>
          </w:p>
        </w:tc>
        <w:tc>
          <w:tcPr>
            <w:tcW w:w="4670" w:type="dxa"/>
          </w:tcPr>
          <w:p w:rsidR="0031408F" w:rsidRPr="00372C44" w:rsidRDefault="0031408F" w:rsidP="00D7736D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1408F" w:rsidRPr="00372C44" w:rsidRDefault="0031408F" w:rsidP="00D7736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408F" w:rsidRPr="00372C44" w:rsidRDefault="0031408F" w:rsidP="00466C2C">
      <w:pPr>
        <w:jc w:val="center"/>
        <w:rPr>
          <w:bCs/>
          <w:sz w:val="26"/>
          <w:szCs w:val="26"/>
          <w:lang w:eastAsia="en-US"/>
        </w:rPr>
      </w:pPr>
      <w:r w:rsidRPr="00372C44">
        <w:rPr>
          <w:bCs/>
          <w:sz w:val="26"/>
          <w:szCs w:val="26"/>
          <w:lang w:eastAsia="en-US"/>
        </w:rPr>
        <w:t xml:space="preserve">Химки </w:t>
      </w:r>
    </w:p>
    <w:p w:rsidR="0031408F" w:rsidRPr="00372C44" w:rsidRDefault="0031408F" w:rsidP="00466C2C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2018</w:t>
      </w:r>
    </w:p>
    <w:p w:rsidR="0031408F" w:rsidRPr="00372C44" w:rsidRDefault="0031408F" w:rsidP="00466C2C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31408F" w:rsidRPr="00372C44" w:rsidRDefault="0031408F" w:rsidP="00466C2C">
      <w:pPr>
        <w:jc w:val="right"/>
        <w:rPr>
          <w:sz w:val="28"/>
          <w:szCs w:val="28"/>
        </w:rPr>
      </w:pPr>
      <w:r w:rsidRPr="00372C44">
        <w:rPr>
          <w:sz w:val="28"/>
          <w:szCs w:val="28"/>
        </w:rPr>
        <w:t>Приложение 2</w:t>
      </w:r>
    </w:p>
    <w:p w:rsidR="0031408F" w:rsidRPr="00372C44" w:rsidRDefault="0031408F" w:rsidP="00466C2C">
      <w:pPr>
        <w:shd w:val="clear" w:color="auto" w:fill="FFFFFF"/>
        <w:jc w:val="center"/>
        <w:rPr>
          <w:color w:val="000000"/>
          <w:sz w:val="34"/>
          <w:szCs w:val="34"/>
        </w:rPr>
      </w:pPr>
      <w:bookmarkStart w:id="1" w:name="_Toc149613925"/>
      <w:r w:rsidRPr="00372C44">
        <w:rPr>
          <w:color w:val="000000"/>
          <w:sz w:val="34"/>
          <w:szCs w:val="34"/>
        </w:rPr>
        <w:t>Образец оформления содержания</w:t>
      </w:r>
      <w:bookmarkEnd w:id="1"/>
    </w:p>
    <w:p w:rsidR="0031408F" w:rsidRPr="00372C44" w:rsidRDefault="0031408F" w:rsidP="00466C2C">
      <w:pPr>
        <w:jc w:val="center"/>
        <w:rPr>
          <w:b/>
          <w:sz w:val="20"/>
          <w:szCs w:val="20"/>
        </w:rPr>
      </w:pPr>
    </w:p>
    <w:p w:rsidR="0031408F" w:rsidRPr="00372C44" w:rsidRDefault="0031408F" w:rsidP="00466C2C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  <w:r w:rsidRPr="00372C44">
        <w:rPr>
          <w:b/>
          <w:caps/>
          <w:sz w:val="28"/>
          <w:szCs w:val="28"/>
        </w:rPr>
        <w:t>СОДЕРЖАНИЕ</w:t>
      </w:r>
    </w:p>
    <w:p w:rsidR="0031408F" w:rsidRPr="00372C44" w:rsidRDefault="0031408F" w:rsidP="00466C2C">
      <w:pPr>
        <w:widowControl w:val="0"/>
        <w:tabs>
          <w:tab w:val="left" w:pos="300"/>
        </w:tabs>
        <w:autoSpaceDE w:val="0"/>
        <w:autoSpaceDN w:val="0"/>
        <w:adjustRightInd w:val="0"/>
        <w:rPr>
          <w:sz w:val="20"/>
          <w:szCs w:val="20"/>
        </w:rPr>
      </w:pPr>
      <w:r w:rsidRPr="00372C44">
        <w:rPr>
          <w:sz w:val="20"/>
          <w:szCs w:val="20"/>
        </w:rPr>
        <w:tab/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5868"/>
        <w:gridCol w:w="1080"/>
      </w:tblGrid>
      <w:tr w:rsidR="0031408F" w:rsidRPr="00372C44" w:rsidTr="00D7736D"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3</w:t>
            </w:r>
          </w:p>
        </w:tc>
      </w:tr>
      <w:tr w:rsidR="0031408F" w:rsidRPr="00372C44" w:rsidTr="00D7736D"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ГЛАВА 1</w:t>
            </w:r>
            <w:r>
              <w:rPr>
                <w:spacing w:val="5"/>
                <w:sz w:val="28"/>
                <w:szCs w:val="28"/>
              </w:rPr>
              <w:t>. ---------------------------------------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firstLine="252"/>
              <w:jc w:val="center"/>
              <w:rPr>
                <w:spacing w:val="5"/>
                <w:sz w:val="28"/>
                <w:szCs w:val="28"/>
              </w:rPr>
            </w:pPr>
          </w:p>
        </w:tc>
      </w:tr>
      <w:tr w:rsidR="0031408F" w:rsidRPr="00372C44" w:rsidTr="00D7736D">
        <w:trPr>
          <w:trHeight w:val="686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54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 1.1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5</w:t>
            </w:r>
          </w:p>
        </w:tc>
      </w:tr>
      <w:tr w:rsidR="0031408F" w:rsidRPr="00372C44" w:rsidTr="00D7736D">
        <w:trPr>
          <w:trHeight w:val="710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54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 1.2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------------------------------------------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15</w:t>
            </w:r>
          </w:p>
        </w:tc>
      </w:tr>
      <w:tr w:rsidR="0031408F" w:rsidRPr="00372C44" w:rsidTr="00D7736D"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ГЛАВА 2</w:t>
            </w:r>
            <w:r>
              <w:rPr>
                <w:spacing w:val="5"/>
                <w:sz w:val="28"/>
                <w:szCs w:val="28"/>
              </w:rPr>
              <w:t>. ------------------------------------------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5"/>
                <w:sz w:val="28"/>
                <w:szCs w:val="28"/>
              </w:rPr>
            </w:pPr>
          </w:p>
        </w:tc>
      </w:tr>
      <w:tr w:rsidR="0031408F" w:rsidRPr="00372C44" w:rsidTr="00D7736D">
        <w:trPr>
          <w:trHeight w:val="398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567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2.1  </w:t>
            </w:r>
            <w:r>
              <w:rPr>
                <w:spacing w:val="5"/>
                <w:sz w:val="28"/>
                <w:szCs w:val="28"/>
              </w:rPr>
              <w:t>----------------------------------------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1134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2.1.1 __________________________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270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1134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2.1.2 __________________________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270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18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20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22</w:t>
            </w:r>
          </w:p>
        </w:tc>
      </w:tr>
      <w:tr w:rsidR="0031408F" w:rsidRPr="00372C44" w:rsidTr="00D7736D">
        <w:trPr>
          <w:trHeight w:val="419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567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2.2 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-----------------------------------------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25</w:t>
            </w:r>
          </w:p>
        </w:tc>
      </w:tr>
      <w:tr w:rsidR="0031408F" w:rsidRPr="00372C44" w:rsidTr="00D7736D">
        <w:trPr>
          <w:trHeight w:val="850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54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2.3 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5"/>
                <w:sz w:val="28"/>
                <w:szCs w:val="28"/>
              </w:rPr>
            </w:pP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37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</w:tc>
      </w:tr>
      <w:tr w:rsidR="0031408F" w:rsidRPr="00372C44" w:rsidTr="00D7736D">
        <w:trPr>
          <w:trHeight w:val="422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ЗАКЛЮЧЕНИЕ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43</w:t>
            </w:r>
          </w:p>
        </w:tc>
      </w:tr>
      <w:tr w:rsidR="0031408F" w:rsidRPr="00372C44" w:rsidTr="00D7736D">
        <w:trPr>
          <w:trHeight w:val="422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СПИСОК </w:t>
            </w:r>
            <w:r w:rsidRPr="00372C44">
              <w:rPr>
                <w:spacing w:val="5"/>
                <w:sz w:val="28"/>
                <w:szCs w:val="28"/>
              </w:rPr>
              <w:t>ЛИТЕРАТУР</w:t>
            </w:r>
            <w:r>
              <w:rPr>
                <w:spacing w:val="5"/>
                <w:sz w:val="28"/>
                <w:szCs w:val="28"/>
              </w:rPr>
              <w:t>Ы</w:t>
            </w: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45</w:t>
            </w:r>
          </w:p>
        </w:tc>
      </w:tr>
      <w:tr w:rsidR="0031408F" w:rsidRPr="00372C44" w:rsidTr="00D7736D">
        <w:trPr>
          <w:trHeight w:val="429"/>
        </w:trPr>
        <w:tc>
          <w:tcPr>
            <w:tcW w:w="5868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Приложения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1 __________________________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162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 __________________________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162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left="568"/>
              <w:rPr>
                <w:spacing w:val="5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5"/>
                <w:sz w:val="28"/>
                <w:szCs w:val="28"/>
              </w:rPr>
            </w:pPr>
          </w:p>
          <w:p w:rsidR="0031408F" w:rsidRPr="00372C44" w:rsidRDefault="0031408F" w:rsidP="00D773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</w:tc>
      </w:tr>
    </w:tbl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rPr>
          <w:sz w:val="26"/>
          <w:szCs w:val="26"/>
        </w:rPr>
      </w:pPr>
    </w:p>
    <w:p w:rsidR="0031408F" w:rsidRPr="00372C44" w:rsidRDefault="0031408F" w:rsidP="00466C2C">
      <w:pPr>
        <w:tabs>
          <w:tab w:val="left" w:pos="426"/>
        </w:tabs>
        <w:ind w:firstLine="426"/>
        <w:jc w:val="right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>Приложение 4</w:t>
      </w:r>
    </w:p>
    <w:p w:rsidR="0031408F" w:rsidRPr="00372C44" w:rsidRDefault="0031408F" w:rsidP="00466C2C">
      <w:pPr>
        <w:tabs>
          <w:tab w:val="left" w:pos="426"/>
        </w:tabs>
        <w:spacing w:after="240" w:line="276" w:lineRule="auto"/>
        <w:ind w:firstLine="426"/>
        <w:jc w:val="both"/>
        <w:rPr>
          <w:b/>
          <w:bCs/>
          <w:i/>
          <w:sz w:val="32"/>
          <w:szCs w:val="32"/>
        </w:rPr>
      </w:pPr>
      <w:r w:rsidRPr="00372C44">
        <w:rPr>
          <w:b/>
          <w:bCs/>
          <w:i/>
          <w:sz w:val="32"/>
          <w:szCs w:val="32"/>
        </w:rPr>
        <w:t>Примеры ссылок:</w:t>
      </w:r>
    </w:p>
    <w:p w:rsidR="0031408F" w:rsidRPr="00372C44" w:rsidRDefault="0031408F" w:rsidP="00466C2C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«…авторы [12,</w:t>
      </w:r>
      <w:r w:rsidRPr="00372C44">
        <w:rPr>
          <w:bCs/>
          <w:sz w:val="28"/>
          <w:szCs w:val="28"/>
        </w:rPr>
        <w:t>15] рассматривали динамику развития библиотечно-библиографической работы…».</w:t>
      </w:r>
    </w:p>
    <w:p w:rsidR="0031408F" w:rsidRPr="00372C44" w:rsidRDefault="0031408F" w:rsidP="00466C2C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>Если необходимо сослаться на определённые страницы источника, то ссылка получает следующий вид:</w:t>
      </w:r>
    </w:p>
    <w:p w:rsidR="0031408F" w:rsidRPr="00372C44" w:rsidRDefault="0031408F" w:rsidP="00466C2C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>«При  планировании комплектования библиотечного фонда предусматриваю</w:t>
      </w:r>
      <w:r>
        <w:rPr>
          <w:bCs/>
          <w:sz w:val="28"/>
          <w:szCs w:val="28"/>
        </w:rPr>
        <w:t xml:space="preserve">тся следующие виды планов…» [5, </w:t>
      </w:r>
      <w:r w:rsidRPr="00372C44">
        <w:rPr>
          <w:bCs/>
          <w:sz w:val="28"/>
          <w:szCs w:val="28"/>
        </w:rPr>
        <w:t>с. 7].</w:t>
      </w:r>
    </w:p>
    <w:p w:rsidR="0031408F" w:rsidRPr="00372C44" w:rsidRDefault="0031408F" w:rsidP="00466C2C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 xml:space="preserve">В тексте работы при упоминании какого-либо автора необходимо указывать вначале его инициалы, фамилию, а затем в квадратных скобках порядковый номер его работы по списку использованных источников: «как подчеркивает В. И. Петров» [18], «по мнению В. Н. Иванова» [4] </w:t>
      </w:r>
    </w:p>
    <w:p w:rsidR="0031408F" w:rsidRPr="00372C44" w:rsidRDefault="0031408F" w:rsidP="00466C2C">
      <w:pPr>
        <w:tabs>
          <w:tab w:val="left" w:pos="426"/>
        </w:tabs>
        <w:spacing w:before="240" w:after="240" w:line="276" w:lineRule="auto"/>
        <w:ind w:firstLine="426"/>
        <w:jc w:val="both"/>
        <w:rPr>
          <w:b/>
          <w:bCs/>
          <w:i/>
          <w:sz w:val="32"/>
          <w:szCs w:val="32"/>
        </w:rPr>
      </w:pPr>
      <w:r w:rsidRPr="00372C44">
        <w:rPr>
          <w:b/>
          <w:bCs/>
          <w:i/>
          <w:sz w:val="32"/>
          <w:szCs w:val="32"/>
        </w:rPr>
        <w:t>Примеры библиографического описания</w:t>
      </w:r>
    </w:p>
    <w:p w:rsidR="0031408F" w:rsidRPr="00372C44" w:rsidRDefault="0031408F" w:rsidP="00466C2C">
      <w:pPr>
        <w:tabs>
          <w:tab w:val="left" w:pos="426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Официальные документы:</w:t>
      </w:r>
    </w:p>
    <w:p w:rsidR="0031408F" w:rsidRPr="00372C44" w:rsidRDefault="0031408F" w:rsidP="00466C2C">
      <w:pPr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372C44">
        <w:rPr>
          <w:bCs/>
          <w:color w:val="000000"/>
          <w:sz w:val="28"/>
          <w:szCs w:val="28"/>
        </w:rPr>
        <w:t xml:space="preserve">Конституция Российской Федерации </w:t>
      </w:r>
      <w:r w:rsidRPr="00372C44">
        <w:rPr>
          <w:color w:val="000000"/>
          <w:sz w:val="28"/>
          <w:szCs w:val="28"/>
        </w:rPr>
        <w:t xml:space="preserve">[Текст]. — М., 2001.- 31с.   </w:t>
      </w:r>
    </w:p>
    <w:p w:rsidR="0031408F" w:rsidRPr="00372C44" w:rsidRDefault="0031408F" w:rsidP="00466C2C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8505"/>
          <w:tab w:val="left" w:pos="9356"/>
          <w:tab w:val="left" w:pos="10915"/>
        </w:tabs>
        <w:spacing w:line="180" w:lineRule="atLeast"/>
        <w:ind w:right="-114"/>
        <w:jc w:val="both"/>
        <w:rPr>
          <w:sz w:val="28"/>
          <w:szCs w:val="28"/>
        </w:rPr>
      </w:pPr>
      <w:r w:rsidRPr="00372C44">
        <w:rPr>
          <w:sz w:val="28"/>
          <w:szCs w:val="28"/>
        </w:rPr>
        <w:t>ГОСТ 7.1 – 2003. Библиографическая запись Библиографическое описание. Общие требования и правила составлени</w:t>
      </w:r>
      <w:proofErr w:type="gramStart"/>
      <w:r w:rsidRPr="00372C44">
        <w:rPr>
          <w:sz w:val="28"/>
          <w:szCs w:val="28"/>
        </w:rPr>
        <w:t>я</w:t>
      </w:r>
      <w:r w:rsidRPr="00372C44">
        <w:rPr>
          <w:color w:val="000000"/>
          <w:sz w:val="28"/>
          <w:szCs w:val="28"/>
        </w:rPr>
        <w:t>[</w:t>
      </w:r>
      <w:proofErr w:type="gramEnd"/>
      <w:r w:rsidRPr="00372C44">
        <w:rPr>
          <w:color w:val="000000"/>
          <w:sz w:val="28"/>
          <w:szCs w:val="28"/>
        </w:rPr>
        <w:t>Текст].</w:t>
      </w:r>
      <w:r w:rsidRPr="00372C44">
        <w:rPr>
          <w:sz w:val="28"/>
          <w:szCs w:val="28"/>
        </w:rPr>
        <w:t xml:space="preserve"> – </w:t>
      </w:r>
      <w:proofErr w:type="spellStart"/>
      <w:r w:rsidRPr="00372C44">
        <w:rPr>
          <w:sz w:val="28"/>
          <w:szCs w:val="28"/>
        </w:rPr>
        <w:t>Введ</w:t>
      </w:r>
      <w:proofErr w:type="spellEnd"/>
      <w:r w:rsidRPr="00372C44">
        <w:rPr>
          <w:sz w:val="28"/>
          <w:szCs w:val="28"/>
        </w:rPr>
        <w:t>. 01.07.2004. – М., 2003. – 78 с.</w:t>
      </w: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 xml:space="preserve">Один (два или три) автора: </w:t>
      </w:r>
    </w:p>
    <w:p w:rsidR="0031408F" w:rsidRPr="00372C44" w:rsidRDefault="0031408F" w:rsidP="00466C2C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240" w:line="276" w:lineRule="auto"/>
        <w:ind w:right="20"/>
        <w:jc w:val="both"/>
        <w:rPr>
          <w:rFonts w:ascii="Calibri" w:hAnsi="Calibri"/>
          <w:bCs/>
          <w:i/>
          <w:sz w:val="28"/>
          <w:szCs w:val="28"/>
        </w:rPr>
      </w:pPr>
      <w:r w:rsidRPr="00372C44">
        <w:rPr>
          <w:bCs/>
          <w:color w:val="000000"/>
          <w:sz w:val="28"/>
          <w:szCs w:val="28"/>
        </w:rPr>
        <w:t xml:space="preserve">Семенов, В. </w:t>
      </w:r>
      <w:proofErr w:type="spellStart"/>
      <w:r w:rsidRPr="00372C44">
        <w:rPr>
          <w:bCs/>
          <w:color w:val="000000"/>
          <w:sz w:val="28"/>
          <w:szCs w:val="28"/>
        </w:rPr>
        <w:t>В.</w:t>
      </w:r>
      <w:r w:rsidRPr="00372C44">
        <w:rPr>
          <w:color w:val="000000"/>
          <w:sz w:val="28"/>
          <w:szCs w:val="28"/>
        </w:rPr>
        <w:t>Философия</w:t>
      </w:r>
      <w:proofErr w:type="spellEnd"/>
      <w:r w:rsidRPr="00372C44">
        <w:rPr>
          <w:color w:val="000000"/>
          <w:sz w:val="28"/>
          <w:szCs w:val="28"/>
        </w:rPr>
        <w:t>: итог тысяч</w:t>
      </w:r>
      <w:r>
        <w:rPr>
          <w:color w:val="000000"/>
          <w:sz w:val="28"/>
          <w:szCs w:val="28"/>
        </w:rPr>
        <w:t>елетий. [Текст] / В. В. Семенов</w:t>
      </w:r>
      <w:r w:rsidRPr="00372C44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Ин-т биофизики клетки. — Пущино</w:t>
      </w:r>
      <w:r w:rsidRPr="00372C44">
        <w:rPr>
          <w:color w:val="000000"/>
          <w:sz w:val="28"/>
          <w:szCs w:val="28"/>
        </w:rPr>
        <w:t xml:space="preserve">: ПНЦ РАН, 2000. — 64, [3] с. </w:t>
      </w:r>
    </w:p>
    <w:p w:rsidR="0031408F" w:rsidRPr="00372C44" w:rsidRDefault="0031408F" w:rsidP="00466C2C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240" w:line="276" w:lineRule="auto"/>
        <w:ind w:right="20"/>
        <w:jc w:val="both"/>
        <w:rPr>
          <w:rFonts w:ascii="Calibri" w:hAnsi="Calibri"/>
          <w:b/>
          <w:bCs/>
          <w:i/>
          <w:sz w:val="28"/>
          <w:szCs w:val="28"/>
        </w:rPr>
      </w:pPr>
      <w:r w:rsidRPr="00372C44">
        <w:rPr>
          <w:bCs/>
          <w:color w:val="000000"/>
          <w:sz w:val="28"/>
          <w:szCs w:val="28"/>
        </w:rPr>
        <w:t xml:space="preserve">Агафонова, Н. </w:t>
      </w:r>
      <w:proofErr w:type="spellStart"/>
      <w:r w:rsidRPr="00372C44">
        <w:rPr>
          <w:bCs/>
          <w:color w:val="000000"/>
          <w:sz w:val="28"/>
          <w:szCs w:val="28"/>
        </w:rPr>
        <w:t>Н.</w:t>
      </w:r>
      <w:r w:rsidRPr="00372C44">
        <w:rPr>
          <w:color w:val="000000"/>
          <w:sz w:val="28"/>
          <w:szCs w:val="28"/>
        </w:rPr>
        <w:t>Гражданское</w:t>
      </w:r>
      <w:proofErr w:type="spellEnd"/>
      <w:r w:rsidRPr="00372C44">
        <w:rPr>
          <w:color w:val="000000"/>
          <w:sz w:val="28"/>
          <w:szCs w:val="28"/>
        </w:rPr>
        <w:t xml:space="preserve"> право [Текст]</w:t>
      </w:r>
      <w:r w:rsidRPr="00372C44">
        <w:rPr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</w:t>
      </w:r>
      <w:r w:rsidRPr="00372C44">
        <w:rPr>
          <w:color w:val="000000"/>
          <w:sz w:val="28"/>
          <w:szCs w:val="28"/>
        </w:rPr>
        <w:t>п</w:t>
      </w:r>
      <w:proofErr w:type="gramEnd"/>
      <w:r w:rsidRPr="00372C44">
        <w:rPr>
          <w:color w:val="000000"/>
          <w:sz w:val="28"/>
          <w:szCs w:val="28"/>
        </w:rPr>
        <w:t>особие</w:t>
      </w:r>
      <w:proofErr w:type="spellEnd"/>
      <w:r w:rsidRPr="00372C44">
        <w:rPr>
          <w:color w:val="000000"/>
          <w:sz w:val="28"/>
          <w:szCs w:val="28"/>
        </w:rPr>
        <w:t xml:space="preserve"> для вузов / Н. Н. Агафонова, Т. В. Богачева, Л. И. Глушкова ; под. общ. ред. А. Г. </w:t>
      </w:r>
      <w:proofErr w:type="spellStart"/>
      <w:r w:rsidRPr="00372C44">
        <w:rPr>
          <w:color w:val="000000"/>
          <w:sz w:val="28"/>
          <w:szCs w:val="28"/>
        </w:rPr>
        <w:t>Калпина</w:t>
      </w:r>
      <w:proofErr w:type="spellEnd"/>
      <w:r w:rsidRPr="00372C44">
        <w:rPr>
          <w:color w:val="000000"/>
          <w:sz w:val="28"/>
          <w:szCs w:val="28"/>
        </w:rPr>
        <w:t xml:space="preserve">. — Изд. 2-е, </w:t>
      </w:r>
      <w:proofErr w:type="spellStart"/>
      <w:r w:rsidRPr="00372C44">
        <w:rPr>
          <w:color w:val="000000"/>
          <w:sz w:val="28"/>
          <w:szCs w:val="28"/>
        </w:rPr>
        <w:t>перераб</w:t>
      </w:r>
      <w:proofErr w:type="spellEnd"/>
      <w:r w:rsidRPr="00372C44">
        <w:rPr>
          <w:color w:val="000000"/>
          <w:sz w:val="28"/>
          <w:szCs w:val="28"/>
        </w:rPr>
        <w:t xml:space="preserve">. и доп. — М.: </w:t>
      </w:r>
      <w:proofErr w:type="spellStart"/>
      <w:r w:rsidRPr="00372C44">
        <w:rPr>
          <w:color w:val="000000"/>
          <w:sz w:val="28"/>
          <w:szCs w:val="28"/>
        </w:rPr>
        <w:t>Юристъ</w:t>
      </w:r>
      <w:proofErr w:type="spellEnd"/>
      <w:r w:rsidRPr="00372C44">
        <w:rPr>
          <w:color w:val="000000"/>
          <w:sz w:val="28"/>
          <w:szCs w:val="28"/>
        </w:rPr>
        <w:t xml:space="preserve">, 2002. — 542 с. </w:t>
      </w:r>
    </w:p>
    <w:p w:rsidR="0031408F" w:rsidRPr="00372C44" w:rsidRDefault="0031408F" w:rsidP="00466C2C">
      <w:pPr>
        <w:widowControl w:val="0"/>
        <w:tabs>
          <w:tab w:val="left" w:pos="426"/>
          <w:tab w:val="left" w:pos="851"/>
        </w:tabs>
        <w:spacing w:after="240" w:line="276" w:lineRule="auto"/>
        <w:ind w:left="142" w:right="20"/>
        <w:jc w:val="both"/>
        <w:rPr>
          <w:b/>
          <w:bCs/>
          <w:i/>
          <w:sz w:val="28"/>
          <w:szCs w:val="28"/>
          <w:lang w:val="en-US"/>
        </w:rPr>
      </w:pPr>
      <w:r w:rsidRPr="00372C44">
        <w:rPr>
          <w:b/>
          <w:bCs/>
          <w:i/>
          <w:sz w:val="28"/>
          <w:szCs w:val="28"/>
        </w:rPr>
        <w:t>Четыре автора и более</w:t>
      </w:r>
    </w:p>
    <w:p w:rsidR="0031408F" w:rsidRPr="00372C44" w:rsidRDefault="0031408F" w:rsidP="00466C2C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240" w:line="276" w:lineRule="auto"/>
        <w:ind w:right="20"/>
        <w:jc w:val="both"/>
        <w:rPr>
          <w:b/>
          <w:bCs/>
          <w:i/>
          <w:sz w:val="28"/>
          <w:szCs w:val="28"/>
        </w:rPr>
      </w:pPr>
      <w:r w:rsidRPr="00372C44">
        <w:rPr>
          <w:bCs/>
          <w:color w:val="000000"/>
          <w:sz w:val="28"/>
          <w:szCs w:val="28"/>
        </w:rPr>
        <w:t>История Росси</w:t>
      </w:r>
      <w:proofErr w:type="gramStart"/>
      <w:r w:rsidRPr="00372C44">
        <w:rPr>
          <w:bCs/>
          <w:color w:val="000000"/>
          <w:sz w:val="28"/>
          <w:szCs w:val="28"/>
        </w:rPr>
        <w:t>и</w:t>
      </w:r>
      <w:r w:rsidRPr="00372C44">
        <w:rPr>
          <w:color w:val="000000"/>
          <w:sz w:val="28"/>
          <w:szCs w:val="28"/>
        </w:rPr>
        <w:t>[</w:t>
      </w:r>
      <w:proofErr w:type="gramEnd"/>
      <w:r w:rsidRPr="00372C44">
        <w:rPr>
          <w:color w:val="000000"/>
          <w:sz w:val="28"/>
          <w:szCs w:val="28"/>
        </w:rPr>
        <w:t xml:space="preserve">Текст]: учеб. пособие для студентов всех специальностей / В. Н. Быков [и др.]; отв. </w:t>
      </w:r>
      <w:proofErr w:type="spellStart"/>
      <w:r w:rsidRPr="00372C44">
        <w:rPr>
          <w:color w:val="000000"/>
          <w:sz w:val="28"/>
          <w:szCs w:val="28"/>
        </w:rPr>
        <w:t>ред</w:t>
      </w:r>
      <w:proofErr w:type="spellEnd"/>
      <w:r w:rsidRPr="00372C44">
        <w:rPr>
          <w:color w:val="000000"/>
          <w:sz w:val="28"/>
          <w:szCs w:val="28"/>
        </w:rPr>
        <w:t xml:space="preserve"> В. Н. Сухов. — </w:t>
      </w:r>
      <w:r>
        <w:rPr>
          <w:color w:val="000000"/>
          <w:sz w:val="28"/>
          <w:szCs w:val="28"/>
        </w:rPr>
        <w:t xml:space="preserve">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доп.— СПб.</w:t>
      </w:r>
      <w:r w:rsidRPr="00372C44">
        <w:rPr>
          <w:color w:val="000000"/>
          <w:sz w:val="28"/>
          <w:szCs w:val="28"/>
        </w:rPr>
        <w:t xml:space="preserve">: </w:t>
      </w:r>
      <w:proofErr w:type="spellStart"/>
      <w:r w:rsidRPr="00372C44">
        <w:rPr>
          <w:color w:val="000000"/>
          <w:sz w:val="28"/>
          <w:szCs w:val="28"/>
        </w:rPr>
        <w:t>СПбЛТА</w:t>
      </w:r>
      <w:proofErr w:type="spellEnd"/>
      <w:r w:rsidRPr="00372C44">
        <w:rPr>
          <w:color w:val="000000"/>
          <w:sz w:val="28"/>
          <w:szCs w:val="28"/>
        </w:rPr>
        <w:t>, 2001, —231 с.</w:t>
      </w: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left="1146"/>
        <w:jc w:val="both"/>
        <w:rPr>
          <w:b/>
          <w:bCs/>
          <w:i/>
          <w:sz w:val="28"/>
          <w:szCs w:val="28"/>
        </w:rPr>
      </w:pP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 xml:space="preserve">  Описание под заглавием с составителем: </w:t>
      </w:r>
    </w:p>
    <w:p w:rsidR="0031408F" w:rsidRPr="00372C44" w:rsidRDefault="0031408F" w:rsidP="00466C2C">
      <w:pPr>
        <w:numPr>
          <w:ilvl w:val="0"/>
          <w:numId w:val="1"/>
        </w:numPr>
        <w:shd w:val="clear" w:color="auto" w:fill="FFFFFF"/>
        <w:tabs>
          <w:tab w:val="left" w:pos="851"/>
          <w:tab w:val="left" w:pos="8505"/>
          <w:tab w:val="left" w:pos="9356"/>
          <w:tab w:val="left" w:pos="10915"/>
        </w:tabs>
        <w:spacing w:line="180" w:lineRule="atLeast"/>
        <w:ind w:right="-114"/>
        <w:jc w:val="both"/>
        <w:rPr>
          <w:sz w:val="28"/>
          <w:szCs w:val="28"/>
        </w:rPr>
      </w:pPr>
      <w:r w:rsidRPr="00372C44">
        <w:rPr>
          <w:sz w:val="28"/>
          <w:szCs w:val="28"/>
        </w:rPr>
        <w:t>Справочник библиотекар</w:t>
      </w:r>
      <w:proofErr w:type="gramStart"/>
      <w:r w:rsidRPr="00372C44">
        <w:rPr>
          <w:sz w:val="28"/>
          <w:szCs w:val="28"/>
        </w:rPr>
        <w:t>я</w:t>
      </w:r>
      <w:r w:rsidRPr="00372C44">
        <w:rPr>
          <w:color w:val="000000"/>
          <w:sz w:val="28"/>
          <w:szCs w:val="28"/>
        </w:rPr>
        <w:t>[</w:t>
      </w:r>
      <w:proofErr w:type="gramEnd"/>
      <w:r w:rsidRPr="00372C44">
        <w:rPr>
          <w:color w:val="000000"/>
          <w:sz w:val="28"/>
          <w:szCs w:val="28"/>
        </w:rPr>
        <w:t xml:space="preserve">Текст]: </w:t>
      </w:r>
      <w:r w:rsidRPr="00372C44">
        <w:rPr>
          <w:sz w:val="28"/>
          <w:szCs w:val="28"/>
        </w:rPr>
        <w:t xml:space="preserve"> / науч. ред. А.Н. Ванеева, В.А. Минкина. – 3-е изд. – СПб.: Либерия, 2010. – 450с.</w:t>
      </w: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31408F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Статья из журнала</w:t>
      </w:r>
    </w:p>
    <w:p w:rsidR="0031408F" w:rsidRPr="00372C44" w:rsidRDefault="0031408F" w:rsidP="00466C2C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proofErr w:type="spellStart"/>
      <w:r w:rsidRPr="00372C44">
        <w:rPr>
          <w:sz w:val="28"/>
          <w:szCs w:val="28"/>
        </w:rPr>
        <w:t>Бахтурина</w:t>
      </w:r>
      <w:proofErr w:type="spellEnd"/>
      <w:r w:rsidRPr="00372C44">
        <w:rPr>
          <w:sz w:val="28"/>
          <w:szCs w:val="28"/>
        </w:rPr>
        <w:t xml:space="preserve"> Т.А. Структура и объект библиографической записи. Пунктуация / Т.А. </w:t>
      </w:r>
      <w:proofErr w:type="spellStart"/>
      <w:r w:rsidRPr="00372C44">
        <w:rPr>
          <w:sz w:val="28"/>
          <w:szCs w:val="28"/>
        </w:rPr>
        <w:t>Бахтурина</w:t>
      </w:r>
      <w:proofErr w:type="spellEnd"/>
      <w:r w:rsidRPr="00372C44">
        <w:rPr>
          <w:sz w:val="28"/>
          <w:szCs w:val="28"/>
        </w:rPr>
        <w:t xml:space="preserve"> //Библиотека. – 2004. - №3. – С.48 – 50. </w:t>
      </w: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Электронный ресурс локального доступа:</w:t>
      </w:r>
    </w:p>
    <w:p w:rsidR="0031408F" w:rsidRPr="00372C44" w:rsidRDefault="0031408F" w:rsidP="00466C2C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 w:rsidRPr="00372C44">
        <w:rPr>
          <w:sz w:val="28"/>
          <w:szCs w:val="28"/>
        </w:rPr>
        <w:t xml:space="preserve">Художественная энциклопедия зарубежного классического искусства [Электронный ресурс]. </w:t>
      </w:r>
      <w:proofErr w:type="gramStart"/>
      <w:r w:rsidRPr="00372C44">
        <w:rPr>
          <w:sz w:val="28"/>
          <w:szCs w:val="28"/>
        </w:rPr>
        <w:t>—М</w:t>
      </w:r>
      <w:proofErr w:type="gramEnd"/>
      <w:r w:rsidRPr="00372C44">
        <w:rPr>
          <w:sz w:val="28"/>
          <w:szCs w:val="28"/>
        </w:rPr>
        <w:t xml:space="preserve">. : Большая Рос. </w:t>
      </w:r>
      <w:proofErr w:type="spellStart"/>
      <w:r w:rsidRPr="00372C44">
        <w:rPr>
          <w:sz w:val="28"/>
          <w:szCs w:val="28"/>
        </w:rPr>
        <w:t>энцикл</w:t>
      </w:r>
      <w:proofErr w:type="spellEnd"/>
      <w:r w:rsidRPr="00372C44">
        <w:rPr>
          <w:sz w:val="28"/>
          <w:szCs w:val="28"/>
        </w:rPr>
        <w:t>. [и др.], 1996. — 1 электрон, опт. диск (CD-ROM)</w:t>
      </w: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left="720"/>
        <w:jc w:val="both"/>
        <w:rPr>
          <w:sz w:val="28"/>
          <w:szCs w:val="28"/>
        </w:rPr>
      </w:pPr>
    </w:p>
    <w:p w:rsidR="0031408F" w:rsidRPr="00372C44" w:rsidRDefault="0031408F" w:rsidP="00466C2C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Электронный ресурс удалённого доступа:</w:t>
      </w:r>
    </w:p>
    <w:p w:rsidR="0031408F" w:rsidRPr="00372C44" w:rsidRDefault="0031408F" w:rsidP="00466C2C">
      <w:pPr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372C44">
        <w:rPr>
          <w:snapToGrid w:val="0"/>
          <w:sz w:val="28"/>
          <w:szCs w:val="28"/>
        </w:rPr>
        <w:t xml:space="preserve">Исследовано в России  [Электронный ресурс]: </w:t>
      </w:r>
      <w:proofErr w:type="spellStart"/>
      <w:r w:rsidRPr="00372C44">
        <w:rPr>
          <w:snapToGrid w:val="0"/>
          <w:sz w:val="28"/>
          <w:szCs w:val="28"/>
        </w:rPr>
        <w:t>многопредм</w:t>
      </w:r>
      <w:proofErr w:type="spellEnd"/>
      <w:r w:rsidRPr="00372C44">
        <w:rPr>
          <w:snapToGrid w:val="0"/>
          <w:sz w:val="28"/>
          <w:szCs w:val="28"/>
        </w:rPr>
        <w:t>. науч.  журна</w:t>
      </w:r>
      <w:proofErr w:type="gramStart"/>
      <w:r w:rsidRPr="00372C44">
        <w:rPr>
          <w:snapToGrid w:val="0"/>
          <w:sz w:val="28"/>
          <w:szCs w:val="28"/>
        </w:rPr>
        <w:t>л–</w:t>
      </w:r>
      <w:proofErr w:type="gramEnd"/>
      <w:r w:rsidRPr="00372C44">
        <w:rPr>
          <w:snapToGrid w:val="0"/>
          <w:sz w:val="28"/>
          <w:szCs w:val="28"/>
        </w:rPr>
        <w:t xml:space="preserve"> Режим доступа к журналу: </w:t>
      </w:r>
      <w:proofErr w:type="spellStart"/>
      <w:r w:rsidRPr="00372C44">
        <w:rPr>
          <w:snapToGrid w:val="0"/>
          <w:sz w:val="28"/>
          <w:szCs w:val="28"/>
        </w:rPr>
        <w:t>http</w:t>
      </w:r>
      <w:proofErr w:type="spellEnd"/>
      <w:r w:rsidRPr="00372C44">
        <w:rPr>
          <w:snapToGrid w:val="0"/>
          <w:sz w:val="28"/>
          <w:szCs w:val="28"/>
        </w:rPr>
        <w:t>//</w:t>
      </w:r>
      <w:proofErr w:type="spellStart"/>
      <w:r w:rsidRPr="00372C44">
        <w:rPr>
          <w:snapToGrid w:val="0"/>
          <w:sz w:val="28"/>
          <w:szCs w:val="28"/>
        </w:rPr>
        <w:t>www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zhurnal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mirt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rssi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ru</w:t>
      </w:r>
      <w:proofErr w:type="spellEnd"/>
    </w:p>
    <w:p w:rsidR="0031408F" w:rsidRPr="00372C44" w:rsidRDefault="0031408F" w:rsidP="00466C2C">
      <w:pPr>
        <w:rPr>
          <w:sz w:val="28"/>
          <w:szCs w:val="28"/>
        </w:rPr>
      </w:pPr>
    </w:p>
    <w:p w:rsidR="0031408F" w:rsidRPr="00372C44" w:rsidRDefault="0031408F" w:rsidP="00466C2C">
      <w:pPr>
        <w:rPr>
          <w:sz w:val="28"/>
          <w:szCs w:val="28"/>
        </w:rPr>
      </w:pPr>
    </w:p>
    <w:p w:rsidR="0031408F" w:rsidRPr="00372C44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rPr>
          <w:sz w:val="28"/>
          <w:szCs w:val="28"/>
        </w:rPr>
      </w:pP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right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right"/>
        <w:rPr>
          <w:sz w:val="28"/>
          <w:szCs w:val="28"/>
        </w:rPr>
      </w:pPr>
      <w:r w:rsidRPr="00372C44">
        <w:rPr>
          <w:sz w:val="28"/>
          <w:szCs w:val="28"/>
        </w:rPr>
        <w:t>Приложение 3</w:t>
      </w:r>
    </w:p>
    <w:p w:rsidR="0031408F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tabs>
          <w:tab w:val="left" w:pos="426"/>
        </w:tabs>
        <w:ind w:right="18" w:firstLine="426"/>
        <w:jc w:val="center"/>
        <w:rPr>
          <w:b/>
          <w:bCs/>
          <w:spacing w:val="-7"/>
          <w:szCs w:val="28"/>
        </w:rPr>
      </w:pPr>
      <w:r w:rsidRPr="00372C44">
        <w:rPr>
          <w:b/>
          <w:bCs/>
          <w:spacing w:val="-7"/>
          <w:sz w:val="28"/>
          <w:szCs w:val="28"/>
        </w:rPr>
        <w:t xml:space="preserve">Календарный план </w:t>
      </w:r>
    </w:p>
    <w:p w:rsidR="0031408F" w:rsidRPr="00372C44" w:rsidRDefault="0031408F" w:rsidP="00466C2C">
      <w:pPr>
        <w:shd w:val="clear" w:color="auto" w:fill="FFFFFF"/>
        <w:tabs>
          <w:tab w:val="left" w:pos="426"/>
        </w:tabs>
        <w:ind w:right="18" w:firstLine="426"/>
        <w:jc w:val="center"/>
        <w:rPr>
          <w:b/>
          <w:bCs/>
          <w:spacing w:val="-7"/>
          <w:sz w:val="28"/>
          <w:szCs w:val="28"/>
        </w:rPr>
      </w:pPr>
      <w:r w:rsidRPr="00372C44">
        <w:rPr>
          <w:b/>
          <w:bCs/>
          <w:spacing w:val="-7"/>
          <w:sz w:val="28"/>
          <w:szCs w:val="28"/>
        </w:rPr>
        <w:t>Студента ____________________________</w:t>
      </w:r>
    </w:p>
    <w:p w:rsidR="0031408F" w:rsidRPr="00372C44" w:rsidRDefault="0031408F" w:rsidP="00466C2C">
      <w:pPr>
        <w:shd w:val="clear" w:color="auto" w:fill="FFFFFF"/>
        <w:tabs>
          <w:tab w:val="left" w:pos="426"/>
        </w:tabs>
        <w:ind w:right="18" w:firstLine="426"/>
        <w:jc w:val="center"/>
        <w:rPr>
          <w:b/>
          <w:bCs/>
          <w:spacing w:val="-7"/>
          <w:sz w:val="28"/>
          <w:szCs w:val="28"/>
        </w:rPr>
      </w:pPr>
      <w:r w:rsidRPr="00372C44">
        <w:rPr>
          <w:b/>
          <w:bCs/>
          <w:spacing w:val="-7"/>
          <w:sz w:val="28"/>
          <w:szCs w:val="28"/>
        </w:rPr>
        <w:t>Группа____________________________</w:t>
      </w:r>
    </w:p>
    <w:p w:rsidR="0031408F" w:rsidRPr="00372C44" w:rsidRDefault="0031408F" w:rsidP="00466C2C">
      <w:pPr>
        <w:shd w:val="clear" w:color="auto" w:fill="FFFFFF"/>
        <w:tabs>
          <w:tab w:val="left" w:pos="426"/>
        </w:tabs>
        <w:ind w:right="18" w:firstLine="426"/>
        <w:rPr>
          <w:b/>
          <w:bCs/>
          <w:spacing w:val="-7"/>
          <w:sz w:val="28"/>
          <w:szCs w:val="28"/>
        </w:rPr>
      </w:pPr>
      <w:r w:rsidRPr="00372C44">
        <w:rPr>
          <w:b/>
          <w:bCs/>
          <w:spacing w:val="-7"/>
          <w:sz w:val="28"/>
          <w:szCs w:val="28"/>
        </w:rPr>
        <w:t>Тема ВКР ____________________________________________________________________________________________________________________________________________</w:t>
      </w:r>
      <w:r w:rsidRPr="00372C44">
        <w:rPr>
          <w:b/>
          <w:bCs/>
          <w:spacing w:val="-7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31408F" w:rsidRPr="00372C44" w:rsidRDefault="0031408F" w:rsidP="00466C2C">
      <w:pPr>
        <w:shd w:val="clear" w:color="auto" w:fill="FFFFFF"/>
        <w:tabs>
          <w:tab w:val="left" w:pos="426"/>
        </w:tabs>
        <w:ind w:right="18" w:firstLine="426"/>
        <w:rPr>
          <w:b/>
          <w:bCs/>
          <w:spacing w:val="-7"/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tabs>
          <w:tab w:val="left" w:pos="426"/>
        </w:tabs>
        <w:ind w:right="18" w:firstLine="426"/>
        <w:rPr>
          <w:b/>
          <w:bCs/>
          <w:spacing w:val="-7"/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tabs>
          <w:tab w:val="left" w:pos="426"/>
        </w:tabs>
        <w:ind w:right="18" w:firstLine="426"/>
        <w:jc w:val="center"/>
        <w:rPr>
          <w:sz w:val="28"/>
          <w:szCs w:val="28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2835"/>
      </w:tblGrid>
      <w:tr w:rsidR="0031408F" w:rsidRPr="00372C44" w:rsidTr="00D7736D">
        <w:trPr>
          <w:trHeight w:val="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shd w:val="clear" w:color="auto" w:fill="FFFFFF"/>
              <w:tabs>
                <w:tab w:val="left" w:pos="0"/>
              </w:tabs>
              <w:ind w:right="18"/>
              <w:jc w:val="both"/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Наименование этапов работы над ВКР</w:t>
            </w:r>
          </w:p>
          <w:p w:rsidR="0031408F" w:rsidRPr="00372C44" w:rsidRDefault="0031408F" w:rsidP="00D773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Сроки исполнения</w:t>
            </w:r>
          </w:p>
        </w:tc>
      </w:tr>
      <w:tr w:rsidR="0031408F" w:rsidRPr="00372C44" w:rsidTr="00D7736D">
        <w:trPr>
          <w:trHeight w:val="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shd w:val="clear" w:color="auto" w:fill="FFFFFF"/>
              <w:tabs>
                <w:tab w:val="left" w:pos="0"/>
              </w:tabs>
              <w:ind w:right="18"/>
              <w:jc w:val="both"/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индивидуального задания и графика выполнения выпускной квалификационной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jc w:val="center"/>
              <w:rPr>
                <w:sz w:val="28"/>
                <w:szCs w:val="28"/>
              </w:rPr>
            </w:pPr>
          </w:p>
        </w:tc>
      </w:tr>
      <w:tr w:rsidR="0031408F" w:rsidRPr="00372C44" w:rsidTr="00D7736D">
        <w:trPr>
          <w:trHeight w:val="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shd w:val="clear" w:color="auto" w:fill="FFFFFF"/>
              <w:tabs>
                <w:tab w:val="left" w:pos="0"/>
              </w:tabs>
              <w:ind w:right="18"/>
              <w:jc w:val="both"/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первой главе выпускной квалификационной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jc w:val="center"/>
              <w:rPr>
                <w:sz w:val="28"/>
                <w:szCs w:val="28"/>
              </w:rPr>
            </w:pPr>
          </w:p>
        </w:tc>
      </w:tr>
      <w:tr w:rsidR="0031408F" w:rsidRPr="00372C44" w:rsidTr="00D7736D">
        <w:trPr>
          <w:trHeight w:val="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shd w:val="clear" w:color="auto" w:fill="FFFFFF"/>
              <w:tabs>
                <w:tab w:val="left" w:pos="0"/>
              </w:tabs>
              <w:ind w:right="18"/>
              <w:jc w:val="both"/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второй главе выпускной квалификационной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jc w:val="center"/>
              <w:rPr>
                <w:sz w:val="28"/>
                <w:szCs w:val="28"/>
              </w:rPr>
            </w:pPr>
          </w:p>
        </w:tc>
      </w:tr>
      <w:tr w:rsidR="0031408F" w:rsidRPr="00372C44" w:rsidTr="00D7736D">
        <w:trPr>
          <w:trHeight w:val="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shd w:val="clear" w:color="auto" w:fill="FFFFFF"/>
              <w:tabs>
                <w:tab w:val="left" w:pos="0"/>
              </w:tabs>
              <w:ind w:right="18"/>
              <w:jc w:val="both"/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выпускной квалификационной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jc w:val="center"/>
              <w:rPr>
                <w:sz w:val="28"/>
                <w:szCs w:val="28"/>
              </w:rPr>
            </w:pPr>
          </w:p>
        </w:tc>
      </w:tr>
      <w:tr w:rsidR="0031408F" w:rsidRPr="00372C44" w:rsidTr="00D7736D">
        <w:trPr>
          <w:trHeight w:val="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shd w:val="clear" w:color="auto" w:fill="FFFFFF"/>
              <w:tabs>
                <w:tab w:val="left" w:pos="0"/>
              </w:tabs>
              <w:ind w:right="18"/>
              <w:jc w:val="both"/>
              <w:rPr>
                <w:sz w:val="28"/>
                <w:szCs w:val="28"/>
              </w:rPr>
            </w:pPr>
            <w:r w:rsidRPr="00372C44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отзыва на выпускную квалификационную работу.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08F" w:rsidRPr="00372C44" w:rsidRDefault="0031408F" w:rsidP="00D773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08F" w:rsidRPr="00372C44" w:rsidRDefault="0031408F" w:rsidP="00466C2C">
      <w:pPr>
        <w:shd w:val="clear" w:color="auto" w:fill="FFFFFF"/>
        <w:tabs>
          <w:tab w:val="left" w:pos="426"/>
          <w:tab w:val="left" w:leader="underscore" w:pos="5438"/>
        </w:tabs>
        <w:ind w:right="18" w:firstLine="426"/>
        <w:jc w:val="both"/>
        <w:rPr>
          <w:spacing w:val="-6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31408F" w:rsidRPr="00372C44" w:rsidRDefault="0031408F" w:rsidP="00466C2C">
      <w:pPr>
        <w:rPr>
          <w:sz w:val="28"/>
          <w:szCs w:val="28"/>
        </w:rPr>
      </w:pPr>
    </w:p>
    <w:p w:rsidR="0031408F" w:rsidRPr="00372C44" w:rsidRDefault="0031408F" w:rsidP="00466C2C">
      <w:pPr>
        <w:jc w:val="center"/>
        <w:rPr>
          <w:sz w:val="28"/>
          <w:szCs w:val="28"/>
        </w:rPr>
      </w:pPr>
      <w:r w:rsidRPr="00372C44">
        <w:rPr>
          <w:sz w:val="28"/>
          <w:szCs w:val="28"/>
        </w:rPr>
        <w:t xml:space="preserve">              Подпись студента_________________________</w:t>
      </w:r>
    </w:p>
    <w:p w:rsidR="0031408F" w:rsidRPr="00372C44" w:rsidRDefault="0031408F" w:rsidP="00466C2C">
      <w:pPr>
        <w:jc w:val="center"/>
        <w:rPr>
          <w:sz w:val="28"/>
          <w:szCs w:val="28"/>
        </w:rPr>
      </w:pPr>
    </w:p>
    <w:p w:rsidR="0031408F" w:rsidRPr="00372C44" w:rsidRDefault="0031408F" w:rsidP="00466C2C">
      <w:pPr>
        <w:rPr>
          <w:sz w:val="28"/>
          <w:szCs w:val="28"/>
        </w:rPr>
      </w:pPr>
      <w:r w:rsidRPr="00372C44">
        <w:rPr>
          <w:sz w:val="28"/>
          <w:szCs w:val="28"/>
        </w:rPr>
        <w:t xml:space="preserve">                                  Подпись руководителя _____________________</w:t>
      </w:r>
    </w:p>
    <w:p w:rsidR="0031408F" w:rsidRPr="00372C44" w:rsidRDefault="0031408F" w:rsidP="00466C2C">
      <w:pPr>
        <w:rPr>
          <w:sz w:val="28"/>
          <w:szCs w:val="28"/>
        </w:rPr>
      </w:pPr>
    </w:p>
    <w:p w:rsidR="0031408F" w:rsidRPr="00372C44" w:rsidRDefault="0031408F" w:rsidP="00466C2C">
      <w:pPr>
        <w:jc w:val="center"/>
        <w:rPr>
          <w:sz w:val="26"/>
          <w:szCs w:val="26"/>
        </w:rPr>
      </w:pPr>
      <w:r w:rsidRPr="00372C44">
        <w:rPr>
          <w:sz w:val="28"/>
          <w:szCs w:val="28"/>
        </w:rPr>
        <w:t xml:space="preserve">                                                         Дата_______________</w:t>
      </w:r>
    </w:p>
    <w:p w:rsidR="0031408F" w:rsidRDefault="0031408F" w:rsidP="00466C2C">
      <w:pPr>
        <w:shd w:val="clear" w:color="auto" w:fill="FFFFFF"/>
        <w:rPr>
          <w:sz w:val="26"/>
          <w:szCs w:val="26"/>
        </w:rPr>
      </w:pPr>
    </w:p>
    <w:p w:rsidR="0031408F" w:rsidRPr="00372C44" w:rsidRDefault="0031408F" w:rsidP="00466C2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31408F" w:rsidRPr="00372C44" w:rsidRDefault="0031408F" w:rsidP="00466C2C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31408F" w:rsidRPr="00372C44" w:rsidRDefault="0031408F" w:rsidP="00466C2C">
      <w:pPr>
        <w:jc w:val="center"/>
        <w:rPr>
          <w:bCs/>
          <w:sz w:val="26"/>
          <w:szCs w:val="26"/>
          <w:lang w:eastAsia="en-US"/>
        </w:rPr>
      </w:pPr>
    </w:p>
    <w:p w:rsidR="0031408F" w:rsidRPr="002E1070" w:rsidRDefault="0031408F" w:rsidP="00466C2C">
      <w:pPr>
        <w:rPr>
          <w:sz w:val="28"/>
          <w:szCs w:val="28"/>
        </w:rPr>
      </w:pPr>
    </w:p>
    <w:p w:rsidR="0031408F" w:rsidRDefault="0031408F"/>
    <w:p w:rsidR="0031408F" w:rsidRDefault="0031408F"/>
    <w:p w:rsidR="0031408F" w:rsidRPr="00F23F70" w:rsidRDefault="0031408F" w:rsidP="00F23F70">
      <w:pPr>
        <w:contextualSpacing/>
        <w:jc w:val="center"/>
        <w:rPr>
          <w:b/>
        </w:rPr>
      </w:pPr>
      <w:r w:rsidRPr="00F23F70">
        <w:rPr>
          <w:b/>
        </w:rPr>
        <w:lastRenderedPageBreak/>
        <w:t>Государственное автономное профессиональное образовательное учреждение</w:t>
      </w:r>
    </w:p>
    <w:p w:rsidR="0031408F" w:rsidRPr="00F23F70" w:rsidRDefault="0031408F" w:rsidP="00F23F70">
      <w:pPr>
        <w:tabs>
          <w:tab w:val="center" w:pos="4677"/>
        </w:tabs>
        <w:contextualSpacing/>
        <w:rPr>
          <w:b/>
          <w:sz w:val="28"/>
          <w:szCs w:val="28"/>
        </w:rPr>
      </w:pPr>
      <w:r w:rsidRPr="00F23F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F23F70">
        <w:rPr>
          <w:b/>
          <w:sz w:val="28"/>
          <w:szCs w:val="28"/>
        </w:rPr>
        <w:t xml:space="preserve"> Московской области</w:t>
      </w:r>
    </w:p>
    <w:p w:rsidR="0031408F" w:rsidRDefault="0031408F" w:rsidP="00BF7A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Губернский</w:t>
      </w:r>
      <w:r w:rsidRPr="00F23F70">
        <w:rPr>
          <w:b/>
          <w:sz w:val="28"/>
          <w:szCs w:val="28"/>
        </w:rPr>
        <w:t xml:space="preserve"> колледж искусств»</w:t>
      </w:r>
    </w:p>
    <w:p w:rsidR="0031408F" w:rsidRPr="00F23F70" w:rsidRDefault="0031408F" w:rsidP="00BF7A69">
      <w:pPr>
        <w:contextualSpacing/>
        <w:jc w:val="center"/>
        <w:rPr>
          <w:b/>
          <w:sz w:val="28"/>
          <w:szCs w:val="28"/>
        </w:rPr>
      </w:pPr>
    </w:p>
    <w:p w:rsidR="0031408F" w:rsidRPr="00F23F70" w:rsidRDefault="0031408F" w:rsidP="00F23F70">
      <w:pPr>
        <w:jc w:val="right"/>
        <w:rPr>
          <w:sz w:val="28"/>
          <w:szCs w:val="28"/>
        </w:rPr>
      </w:pPr>
    </w:p>
    <w:p w:rsidR="0031408F" w:rsidRPr="00F23F70" w:rsidRDefault="0031408F" w:rsidP="00F23F70">
      <w:pPr>
        <w:spacing w:line="276" w:lineRule="auto"/>
        <w:jc w:val="center"/>
        <w:rPr>
          <w:b/>
          <w:spacing w:val="120"/>
          <w:kern w:val="24"/>
          <w:sz w:val="28"/>
          <w:szCs w:val="28"/>
        </w:rPr>
      </w:pPr>
      <w:r w:rsidRPr="00F23F70">
        <w:rPr>
          <w:b/>
          <w:spacing w:val="120"/>
          <w:kern w:val="24"/>
          <w:sz w:val="28"/>
          <w:szCs w:val="28"/>
        </w:rPr>
        <w:t>ЗАДАНИЕ</w:t>
      </w:r>
    </w:p>
    <w:p w:rsidR="0031408F" w:rsidRPr="00F23F70" w:rsidRDefault="0031408F" w:rsidP="00F23F70">
      <w:pPr>
        <w:spacing w:before="120" w:line="276" w:lineRule="auto"/>
        <w:jc w:val="center"/>
        <w:rPr>
          <w:kern w:val="24"/>
          <w:sz w:val="28"/>
          <w:szCs w:val="28"/>
        </w:rPr>
      </w:pPr>
      <w:r w:rsidRPr="00F23F70">
        <w:rPr>
          <w:kern w:val="24"/>
          <w:sz w:val="28"/>
          <w:szCs w:val="28"/>
        </w:rPr>
        <w:t>на выполнение выпускной квалификационной работы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76" w:lineRule="auto"/>
        <w:jc w:val="both"/>
        <w:rPr>
          <w:i/>
          <w:kern w:val="28"/>
          <w:sz w:val="28"/>
          <w:szCs w:val="28"/>
          <w:u w:val="single"/>
        </w:rPr>
      </w:pPr>
      <w:r w:rsidRPr="00F23F70">
        <w:rPr>
          <w:kern w:val="28"/>
          <w:sz w:val="28"/>
          <w:szCs w:val="28"/>
        </w:rPr>
        <w:t xml:space="preserve">Студент </w:t>
      </w:r>
      <w:r w:rsidRPr="00F23F70">
        <w:rPr>
          <w:kern w:val="28"/>
          <w:sz w:val="28"/>
          <w:szCs w:val="28"/>
          <w:u w:val="single"/>
        </w:rPr>
        <w:tab/>
      </w:r>
      <w:proofErr w:type="spellStart"/>
      <w:r w:rsidRPr="00F23F70">
        <w:rPr>
          <w:kern w:val="28"/>
          <w:sz w:val="28"/>
          <w:szCs w:val="28"/>
          <w:u w:val="single"/>
        </w:rPr>
        <w:t>Гуреева</w:t>
      </w:r>
      <w:proofErr w:type="spellEnd"/>
      <w:r w:rsidRPr="00F23F70">
        <w:rPr>
          <w:kern w:val="28"/>
          <w:sz w:val="28"/>
          <w:szCs w:val="28"/>
          <w:u w:val="single"/>
        </w:rPr>
        <w:t xml:space="preserve"> Вера Николаевна    </w:t>
      </w:r>
      <w:r w:rsidRPr="00F23F70">
        <w:rPr>
          <w:i/>
          <w:kern w:val="28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76" w:lineRule="auto"/>
        <w:jc w:val="both"/>
        <w:rPr>
          <w:kern w:val="28"/>
          <w:sz w:val="16"/>
          <w:szCs w:val="16"/>
        </w:rPr>
      </w:pPr>
      <w:r w:rsidRPr="00F23F70">
        <w:rPr>
          <w:kern w:val="28"/>
          <w:sz w:val="28"/>
          <w:szCs w:val="28"/>
        </w:rPr>
        <w:tab/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76" w:lineRule="auto"/>
        <w:jc w:val="both"/>
        <w:rPr>
          <w:kern w:val="28"/>
          <w:sz w:val="28"/>
          <w:szCs w:val="28"/>
        </w:rPr>
      </w:pPr>
      <w:r w:rsidRPr="00F23F70">
        <w:rPr>
          <w:kern w:val="28"/>
          <w:sz w:val="28"/>
          <w:szCs w:val="28"/>
        </w:rPr>
        <w:t xml:space="preserve">Специальность  </w:t>
      </w:r>
      <w:r w:rsidRPr="00F23F70">
        <w:rPr>
          <w:kern w:val="28"/>
          <w:sz w:val="28"/>
          <w:szCs w:val="28"/>
          <w:u w:val="single"/>
        </w:rPr>
        <w:t>Библиотековедение</w:t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</w:rPr>
        <w:t xml:space="preserve">Группа </w:t>
      </w:r>
      <w:r w:rsidRPr="00F23F70">
        <w:rPr>
          <w:kern w:val="28"/>
          <w:sz w:val="28"/>
          <w:szCs w:val="28"/>
          <w:u w:val="single"/>
        </w:rPr>
        <w:tab/>
        <w:t>23</w:t>
      </w:r>
      <w:r w:rsidRPr="00F23F70">
        <w:rPr>
          <w:kern w:val="28"/>
          <w:sz w:val="28"/>
          <w:szCs w:val="28"/>
          <w:u w:val="single"/>
        </w:rPr>
        <w:tab/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76" w:lineRule="auto"/>
        <w:jc w:val="both"/>
        <w:rPr>
          <w:kern w:val="28"/>
          <w:sz w:val="28"/>
          <w:szCs w:val="28"/>
        </w:rPr>
      </w:pPr>
      <w:r w:rsidRPr="00F23F70">
        <w:rPr>
          <w:kern w:val="28"/>
          <w:sz w:val="28"/>
          <w:szCs w:val="28"/>
        </w:rPr>
        <w:t xml:space="preserve">Руководитель </w:t>
      </w:r>
      <w:r w:rsidRPr="00F23F70">
        <w:rPr>
          <w:kern w:val="28"/>
          <w:sz w:val="28"/>
          <w:szCs w:val="28"/>
          <w:u w:val="single"/>
        </w:rPr>
        <w:tab/>
        <w:t xml:space="preserve">Лауфер Елена Юрьевна   </w:t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</w:rPr>
        <w:tab/>
        <w:t xml:space="preserve"> 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76" w:lineRule="auto"/>
        <w:rPr>
          <w:kern w:val="28"/>
          <w:sz w:val="28"/>
          <w:szCs w:val="28"/>
        </w:rPr>
      </w:pPr>
      <w:r w:rsidRPr="00F23F70">
        <w:rPr>
          <w:b/>
          <w:kern w:val="28"/>
          <w:sz w:val="28"/>
          <w:szCs w:val="28"/>
        </w:rPr>
        <w:t>1.</w:t>
      </w:r>
      <w:r w:rsidRPr="00F23F70">
        <w:rPr>
          <w:kern w:val="28"/>
          <w:sz w:val="28"/>
          <w:szCs w:val="28"/>
        </w:rPr>
        <w:t xml:space="preserve"> Тема </w:t>
      </w:r>
      <w:r w:rsidRPr="00F23F70">
        <w:rPr>
          <w:kern w:val="28"/>
          <w:sz w:val="28"/>
          <w:szCs w:val="28"/>
          <w:u w:val="single"/>
        </w:rPr>
        <w:tab/>
        <w:t xml:space="preserve">Краеведческая библиографическая работа Центральной районной библиотеки МУК «ВМБ»    </w:t>
      </w:r>
      <w:r w:rsidRPr="00F23F70">
        <w:rPr>
          <w:kern w:val="28"/>
          <w:sz w:val="28"/>
          <w:szCs w:val="28"/>
          <w:u w:val="single"/>
        </w:rPr>
        <w:br/>
      </w:r>
      <w:r w:rsidRPr="00F23F70">
        <w:rPr>
          <w:kern w:val="28"/>
          <w:sz w:val="28"/>
          <w:szCs w:val="28"/>
        </w:rPr>
        <w:t>утверждена приказом № _____ от «____» _______________  20__ г.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76" w:lineRule="auto"/>
        <w:jc w:val="both"/>
        <w:rPr>
          <w:kern w:val="28"/>
          <w:sz w:val="28"/>
          <w:szCs w:val="28"/>
        </w:rPr>
      </w:pPr>
      <w:r w:rsidRPr="00F23F70">
        <w:rPr>
          <w:b/>
          <w:kern w:val="28"/>
          <w:sz w:val="28"/>
          <w:szCs w:val="28"/>
        </w:rPr>
        <w:t xml:space="preserve">2. </w:t>
      </w:r>
      <w:r w:rsidRPr="00F23F70">
        <w:rPr>
          <w:kern w:val="28"/>
          <w:sz w:val="28"/>
          <w:szCs w:val="28"/>
        </w:rPr>
        <w:t>Срок сдачи студентом работы – «</w:t>
      </w:r>
      <w:r w:rsidRPr="00F23F70">
        <w:rPr>
          <w:kern w:val="28"/>
          <w:sz w:val="28"/>
          <w:szCs w:val="28"/>
          <w:u w:val="single"/>
        </w:rPr>
        <w:t xml:space="preserve"> 11 </w:t>
      </w:r>
      <w:r w:rsidRPr="00F23F70">
        <w:rPr>
          <w:kern w:val="28"/>
          <w:sz w:val="28"/>
          <w:szCs w:val="28"/>
        </w:rPr>
        <w:t xml:space="preserve"> » </w:t>
      </w:r>
      <w:r w:rsidRPr="00F23F70">
        <w:rPr>
          <w:kern w:val="28"/>
          <w:sz w:val="28"/>
          <w:szCs w:val="28"/>
          <w:u w:val="single"/>
        </w:rPr>
        <w:t xml:space="preserve">      мая                    </w:t>
      </w:r>
      <w:r w:rsidRPr="00F23F70">
        <w:rPr>
          <w:kern w:val="28"/>
          <w:sz w:val="28"/>
          <w:szCs w:val="28"/>
        </w:rPr>
        <w:t xml:space="preserve"> 2015 г.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76" w:lineRule="auto"/>
        <w:jc w:val="both"/>
        <w:rPr>
          <w:kern w:val="24"/>
          <w:sz w:val="28"/>
          <w:szCs w:val="28"/>
        </w:rPr>
      </w:pPr>
      <w:r w:rsidRPr="00F23F70">
        <w:rPr>
          <w:b/>
          <w:kern w:val="24"/>
          <w:sz w:val="28"/>
          <w:szCs w:val="28"/>
        </w:rPr>
        <w:t>3.</w:t>
      </w:r>
      <w:r w:rsidRPr="00F23F70">
        <w:rPr>
          <w:b/>
          <w:kern w:val="24"/>
          <w:sz w:val="28"/>
          <w:szCs w:val="28"/>
          <w:lang w:val="en-US"/>
        </w:rPr>
        <w:t> </w:t>
      </w:r>
      <w:r w:rsidRPr="00F23F70">
        <w:rPr>
          <w:kern w:val="24"/>
          <w:sz w:val="28"/>
          <w:szCs w:val="28"/>
        </w:rPr>
        <w:t xml:space="preserve">Перечень </w:t>
      </w:r>
      <w:r w:rsidRPr="00F23F70">
        <w:rPr>
          <w:kern w:val="28"/>
          <w:sz w:val="28"/>
          <w:szCs w:val="28"/>
        </w:rPr>
        <w:t>основной</w:t>
      </w:r>
      <w:r w:rsidRPr="00F23F70">
        <w:rPr>
          <w:kern w:val="24"/>
          <w:sz w:val="28"/>
          <w:szCs w:val="28"/>
        </w:rPr>
        <w:t xml:space="preserve"> </w:t>
      </w:r>
      <w:r w:rsidRPr="00F23F70">
        <w:rPr>
          <w:kern w:val="28"/>
          <w:sz w:val="28"/>
          <w:szCs w:val="28"/>
        </w:rPr>
        <w:t xml:space="preserve">литературы </w:t>
      </w:r>
    </w:p>
    <w:p w:rsidR="0031408F" w:rsidRPr="00F23F70" w:rsidRDefault="0031408F" w:rsidP="00F23F70">
      <w:pPr>
        <w:numPr>
          <w:ilvl w:val="0"/>
          <w:numId w:val="2"/>
        </w:numPr>
        <w:shd w:val="clear" w:color="auto" w:fill="FFFFFF"/>
        <w:tabs>
          <w:tab w:val="left" w:pos="360"/>
          <w:tab w:val="left" w:pos="8505"/>
          <w:tab w:val="left" w:pos="9356"/>
          <w:tab w:val="left" w:pos="10915"/>
        </w:tabs>
        <w:spacing w:line="180" w:lineRule="atLeast"/>
        <w:ind w:right="-114"/>
        <w:rPr>
          <w:sz w:val="28"/>
          <w:szCs w:val="28"/>
          <w:u w:val="single"/>
        </w:rPr>
      </w:pPr>
      <w:r w:rsidRPr="00F23F70">
        <w:rPr>
          <w:kern w:val="28"/>
          <w:sz w:val="28"/>
          <w:szCs w:val="28"/>
          <w:u w:val="single"/>
        </w:rPr>
        <w:t xml:space="preserve"> </w:t>
      </w:r>
      <w:r w:rsidRPr="00F23F70">
        <w:rPr>
          <w:sz w:val="28"/>
          <w:szCs w:val="28"/>
          <w:u w:val="single"/>
        </w:rPr>
        <w:t>Абросимова Н.В. Библиографическая деятельность библиотеки : учеб</w:t>
      </w:r>
      <w:proofErr w:type="gramStart"/>
      <w:r w:rsidRPr="00F23F70">
        <w:rPr>
          <w:sz w:val="28"/>
          <w:szCs w:val="28"/>
          <w:u w:val="single"/>
        </w:rPr>
        <w:t>.-</w:t>
      </w:r>
      <w:proofErr w:type="spellStart"/>
      <w:proofErr w:type="gramEnd"/>
      <w:r w:rsidRPr="00F23F70">
        <w:rPr>
          <w:sz w:val="28"/>
          <w:szCs w:val="28"/>
          <w:u w:val="single"/>
        </w:rPr>
        <w:t>практ</w:t>
      </w:r>
      <w:proofErr w:type="spellEnd"/>
      <w:r w:rsidRPr="00F23F70">
        <w:rPr>
          <w:sz w:val="28"/>
          <w:szCs w:val="28"/>
          <w:u w:val="single"/>
        </w:rPr>
        <w:t>. пособие / Н.В. Абросимова СПб. : Профессия, 2013.- 160с.- (Азбука библиотечной профессии)</w:t>
      </w:r>
    </w:p>
    <w:p w:rsidR="0031408F" w:rsidRPr="00F23F70" w:rsidRDefault="0031408F" w:rsidP="00F23F70">
      <w:pPr>
        <w:numPr>
          <w:ilvl w:val="0"/>
          <w:numId w:val="2"/>
        </w:numPr>
        <w:shd w:val="clear" w:color="auto" w:fill="FFFFFF"/>
        <w:tabs>
          <w:tab w:val="left" w:pos="360"/>
          <w:tab w:val="left" w:pos="8505"/>
          <w:tab w:val="left" w:pos="9356"/>
          <w:tab w:val="left" w:pos="10915"/>
        </w:tabs>
        <w:spacing w:line="180" w:lineRule="atLeast"/>
        <w:ind w:right="-114"/>
        <w:rPr>
          <w:sz w:val="28"/>
          <w:szCs w:val="28"/>
          <w:u w:val="single"/>
        </w:rPr>
      </w:pPr>
      <w:r w:rsidRPr="00F23F70">
        <w:rPr>
          <w:sz w:val="28"/>
          <w:szCs w:val="28"/>
          <w:u w:val="single"/>
        </w:rPr>
        <w:t xml:space="preserve">Дворкина М.Я. Библиотечно-информационная деятельность: теоретические основы и особенности развития в традиционной и электронной среде / </w:t>
      </w:r>
      <w:proofErr w:type="spellStart"/>
      <w:r w:rsidRPr="00F23F70">
        <w:rPr>
          <w:sz w:val="28"/>
          <w:szCs w:val="28"/>
          <w:u w:val="single"/>
        </w:rPr>
        <w:t>М.Я.Дворкина</w:t>
      </w:r>
      <w:proofErr w:type="spellEnd"/>
      <w:proofErr w:type="gramStart"/>
      <w:r w:rsidRPr="00F23F70">
        <w:rPr>
          <w:sz w:val="28"/>
          <w:szCs w:val="28"/>
          <w:u w:val="single"/>
        </w:rPr>
        <w:t xml:space="preserve"> .</w:t>
      </w:r>
      <w:proofErr w:type="gramEnd"/>
      <w:r w:rsidRPr="00F23F70">
        <w:rPr>
          <w:sz w:val="28"/>
          <w:szCs w:val="28"/>
          <w:u w:val="single"/>
        </w:rPr>
        <w:t>- М.: «Издательство ФАИР», 2009 .-256с.- (Специальный издательский проект для библиотек)</w:t>
      </w:r>
    </w:p>
    <w:p w:rsidR="0031408F" w:rsidRPr="00F23F70" w:rsidRDefault="0031408F" w:rsidP="00F23F70">
      <w:pPr>
        <w:numPr>
          <w:ilvl w:val="0"/>
          <w:numId w:val="2"/>
        </w:numPr>
        <w:tabs>
          <w:tab w:val="left" w:pos="-180"/>
          <w:tab w:val="left" w:pos="0"/>
          <w:tab w:val="left" w:pos="284"/>
        </w:tabs>
        <w:rPr>
          <w:sz w:val="28"/>
          <w:szCs w:val="28"/>
          <w:u w:val="single"/>
        </w:rPr>
      </w:pPr>
      <w:proofErr w:type="spellStart"/>
      <w:r w:rsidRPr="00F23F70">
        <w:rPr>
          <w:sz w:val="28"/>
          <w:szCs w:val="28"/>
          <w:u w:val="single"/>
        </w:rPr>
        <w:t>Михлина</w:t>
      </w:r>
      <w:proofErr w:type="spellEnd"/>
      <w:r w:rsidRPr="00F23F70">
        <w:rPr>
          <w:sz w:val="28"/>
          <w:szCs w:val="28"/>
          <w:u w:val="single"/>
        </w:rPr>
        <w:t xml:space="preserve"> И.И. Краеведческая библиография. Научно – методические пособия. – М.: Либерия-</w:t>
      </w:r>
      <w:proofErr w:type="spellStart"/>
      <w:r w:rsidRPr="00F23F70">
        <w:rPr>
          <w:sz w:val="28"/>
          <w:szCs w:val="28"/>
          <w:u w:val="single"/>
        </w:rPr>
        <w:t>Бибинформ</w:t>
      </w:r>
      <w:proofErr w:type="spellEnd"/>
      <w:r w:rsidRPr="00F23F70">
        <w:rPr>
          <w:sz w:val="28"/>
          <w:szCs w:val="28"/>
          <w:u w:val="single"/>
        </w:rPr>
        <w:t>, 2008. – 176с.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76" w:lineRule="auto"/>
        <w:ind w:left="180"/>
        <w:rPr>
          <w:sz w:val="28"/>
          <w:szCs w:val="28"/>
          <w:u w:val="single"/>
        </w:rPr>
      </w:pPr>
      <w:r w:rsidRPr="00F23F70">
        <w:rPr>
          <w:b/>
          <w:kern w:val="24"/>
          <w:sz w:val="28"/>
          <w:szCs w:val="28"/>
        </w:rPr>
        <w:t>4.</w:t>
      </w:r>
      <w:r w:rsidRPr="00F23F70">
        <w:rPr>
          <w:kern w:val="24"/>
          <w:sz w:val="28"/>
          <w:szCs w:val="28"/>
        </w:rPr>
        <w:t xml:space="preserve">  Содержание работы (примерный перечень вопросов, подлежащих разработке) </w:t>
      </w:r>
      <w:r w:rsidRPr="00F23F70">
        <w:rPr>
          <w:sz w:val="28"/>
          <w:szCs w:val="28"/>
          <w:u w:val="single"/>
        </w:rPr>
        <w:t xml:space="preserve">Организация краеведческой библиографической работы в библиотеке: анализ </w:t>
      </w:r>
      <w:proofErr w:type="gramStart"/>
      <w:r w:rsidRPr="00F23F70">
        <w:rPr>
          <w:sz w:val="28"/>
          <w:szCs w:val="28"/>
          <w:u w:val="single"/>
        </w:rPr>
        <w:t>краеведческого</w:t>
      </w:r>
      <w:proofErr w:type="gramEnd"/>
      <w:r w:rsidRPr="00F23F70">
        <w:rPr>
          <w:sz w:val="28"/>
          <w:szCs w:val="28"/>
          <w:u w:val="single"/>
        </w:rPr>
        <w:t xml:space="preserve"> СБА, справочно-библиографическое обслуживание, библиографическое информирование.  Организация работы по формированию информационной культуры и библиографическому обучению (краеведческая тематика). Работа библиотеки по составлению краеведческих библиографических пособий, рекомендательных списков и др.</w:t>
      </w:r>
    </w:p>
    <w:p w:rsidR="0031408F" w:rsidRPr="00F23F70" w:rsidRDefault="0031408F" w:rsidP="00F23F70">
      <w:pPr>
        <w:ind w:left="180"/>
        <w:rPr>
          <w:kern w:val="24"/>
          <w:sz w:val="28"/>
          <w:szCs w:val="28"/>
        </w:rPr>
      </w:pPr>
      <w:r w:rsidRPr="00F23F70">
        <w:rPr>
          <w:b/>
          <w:kern w:val="24"/>
          <w:sz w:val="28"/>
          <w:szCs w:val="28"/>
        </w:rPr>
        <w:t>5.</w:t>
      </w:r>
      <w:r w:rsidRPr="00F23F70">
        <w:rPr>
          <w:kern w:val="24"/>
          <w:sz w:val="28"/>
          <w:szCs w:val="28"/>
        </w:rPr>
        <w:t xml:space="preserve">  Примерный перечень материала приложений </w:t>
      </w:r>
    </w:p>
    <w:p w:rsidR="0031408F" w:rsidRPr="00F23F70" w:rsidRDefault="0031408F" w:rsidP="00F23F70">
      <w:pPr>
        <w:ind w:left="180"/>
        <w:rPr>
          <w:kern w:val="24"/>
          <w:sz w:val="28"/>
          <w:szCs w:val="28"/>
        </w:rPr>
      </w:pPr>
      <w:r w:rsidRPr="00F23F70">
        <w:rPr>
          <w:kern w:val="28"/>
          <w:sz w:val="28"/>
          <w:szCs w:val="28"/>
          <w:u w:val="single"/>
        </w:rPr>
        <w:t xml:space="preserve">материалы об издательской деятельности библиотеки, примеры краеведческих библиографических пособий.  </w:t>
      </w:r>
      <w:r w:rsidRPr="00F23F70">
        <w:rPr>
          <w:kern w:val="28"/>
          <w:sz w:val="28"/>
          <w:szCs w:val="28"/>
          <w:u w:val="single"/>
        </w:rPr>
        <w:br/>
      </w:r>
      <w:r w:rsidRPr="00F23F70">
        <w:rPr>
          <w:kern w:val="24"/>
          <w:sz w:val="28"/>
          <w:szCs w:val="28"/>
        </w:rPr>
        <w:t>Руководитель</w:t>
      </w:r>
      <w:r w:rsidRPr="00F23F70">
        <w:rPr>
          <w:kern w:val="24"/>
          <w:sz w:val="28"/>
          <w:szCs w:val="28"/>
        </w:rPr>
        <w:tab/>
      </w:r>
      <w:r w:rsidRPr="00F23F70">
        <w:rPr>
          <w:kern w:val="24"/>
          <w:sz w:val="28"/>
          <w:szCs w:val="28"/>
          <w:u w:val="single"/>
        </w:rPr>
        <w:tab/>
      </w:r>
      <w:r w:rsidRPr="00F23F70">
        <w:rPr>
          <w:kern w:val="24"/>
          <w:sz w:val="28"/>
          <w:szCs w:val="28"/>
          <w:u w:val="single"/>
        </w:rPr>
        <w:tab/>
      </w:r>
      <w:r w:rsidRPr="00F23F70">
        <w:rPr>
          <w:kern w:val="24"/>
          <w:sz w:val="28"/>
          <w:szCs w:val="28"/>
          <w:u w:val="single"/>
        </w:rPr>
        <w:tab/>
      </w:r>
      <w:r w:rsidRPr="00F23F70">
        <w:rPr>
          <w:kern w:val="24"/>
          <w:sz w:val="28"/>
          <w:szCs w:val="28"/>
          <w:u w:val="single"/>
        </w:rPr>
        <w:tab/>
      </w:r>
      <w:r w:rsidRPr="00F23F70">
        <w:rPr>
          <w:kern w:val="24"/>
          <w:sz w:val="28"/>
          <w:szCs w:val="28"/>
          <w:u w:val="single"/>
        </w:rPr>
        <w:tab/>
      </w:r>
      <w:r w:rsidRPr="00F23F70">
        <w:rPr>
          <w:kern w:val="24"/>
          <w:sz w:val="28"/>
          <w:szCs w:val="28"/>
          <w:u w:val="single"/>
        </w:rPr>
        <w:tab/>
      </w:r>
      <w:r w:rsidRPr="00F23F70">
        <w:rPr>
          <w:kern w:val="24"/>
          <w:sz w:val="28"/>
          <w:szCs w:val="28"/>
          <w:u w:val="single"/>
        </w:rPr>
        <w:tab/>
        <w:t xml:space="preserve"> 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76" w:lineRule="auto"/>
        <w:jc w:val="both"/>
        <w:rPr>
          <w:kern w:val="24"/>
          <w:sz w:val="16"/>
          <w:szCs w:val="16"/>
        </w:rPr>
      </w:pPr>
      <w:r w:rsidRPr="00F23F70">
        <w:rPr>
          <w:kern w:val="24"/>
          <w:sz w:val="28"/>
          <w:szCs w:val="28"/>
        </w:rPr>
        <w:t xml:space="preserve">                                           </w:t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76" w:lineRule="auto"/>
        <w:jc w:val="both"/>
        <w:rPr>
          <w:kern w:val="24"/>
          <w:sz w:val="28"/>
          <w:szCs w:val="28"/>
        </w:rPr>
      </w:pPr>
      <w:r w:rsidRPr="00F23F70">
        <w:rPr>
          <w:kern w:val="24"/>
          <w:sz w:val="28"/>
          <w:szCs w:val="28"/>
        </w:rPr>
        <w:t>Задание получил «____» ________________ 20__ г.</w:t>
      </w:r>
      <w:r w:rsidRPr="00F23F70">
        <w:rPr>
          <w:kern w:val="24"/>
          <w:sz w:val="28"/>
          <w:szCs w:val="28"/>
        </w:rPr>
        <w:tab/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  <w:u w:val="single"/>
        </w:rPr>
        <w:tab/>
      </w:r>
      <w:r w:rsidRPr="00F23F70">
        <w:rPr>
          <w:kern w:val="28"/>
          <w:sz w:val="28"/>
          <w:szCs w:val="28"/>
          <w:u w:val="single"/>
        </w:rPr>
        <w:tab/>
      </w:r>
    </w:p>
    <w:p w:rsidR="0031408F" w:rsidRPr="00F23F70" w:rsidRDefault="0031408F" w:rsidP="00F23F7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76" w:lineRule="auto"/>
        <w:jc w:val="both"/>
        <w:rPr>
          <w:sz w:val="28"/>
          <w:szCs w:val="28"/>
        </w:rPr>
      </w:pPr>
      <w:r w:rsidRPr="00F23F70">
        <w:rPr>
          <w:kern w:val="24"/>
          <w:sz w:val="28"/>
          <w:szCs w:val="28"/>
        </w:rPr>
        <w:t xml:space="preserve">                </w:t>
      </w:r>
      <w:r w:rsidRPr="00F23F70">
        <w:rPr>
          <w:kern w:val="24"/>
          <w:sz w:val="28"/>
          <w:szCs w:val="28"/>
        </w:rPr>
        <w:tab/>
      </w:r>
      <w:r w:rsidRPr="00F23F70">
        <w:rPr>
          <w:kern w:val="24"/>
          <w:sz w:val="28"/>
          <w:szCs w:val="28"/>
        </w:rPr>
        <w:tab/>
      </w:r>
      <w:r w:rsidRPr="00F23F70">
        <w:rPr>
          <w:kern w:val="24"/>
          <w:sz w:val="28"/>
          <w:szCs w:val="28"/>
        </w:rPr>
        <w:tab/>
      </w:r>
      <w:r w:rsidRPr="00F23F70">
        <w:rPr>
          <w:kern w:val="24"/>
          <w:sz w:val="28"/>
          <w:szCs w:val="28"/>
        </w:rPr>
        <w:tab/>
      </w:r>
      <w:r w:rsidRPr="00F23F70">
        <w:rPr>
          <w:kern w:val="24"/>
          <w:sz w:val="28"/>
          <w:szCs w:val="28"/>
        </w:rPr>
        <w:tab/>
        <w:t xml:space="preserve">                              (подпись </w:t>
      </w:r>
      <w:proofErr w:type="gramStart"/>
      <w:r>
        <w:rPr>
          <w:kern w:val="24"/>
          <w:sz w:val="28"/>
          <w:szCs w:val="28"/>
        </w:rPr>
        <w:t>обучающегося</w:t>
      </w:r>
      <w:proofErr w:type="gramEnd"/>
      <w:r w:rsidRPr="00F23F70">
        <w:rPr>
          <w:kern w:val="24"/>
          <w:sz w:val="28"/>
          <w:szCs w:val="28"/>
        </w:rPr>
        <w:t>)</w:t>
      </w:r>
    </w:p>
    <w:p w:rsidR="0031408F" w:rsidRPr="00F23F70" w:rsidRDefault="0031408F" w:rsidP="00F23F70">
      <w:pPr>
        <w:rPr>
          <w:sz w:val="28"/>
          <w:szCs w:val="28"/>
        </w:rPr>
      </w:pPr>
      <w:r w:rsidRPr="00F23F70">
        <w:rPr>
          <w:sz w:val="28"/>
          <w:szCs w:val="28"/>
        </w:rPr>
        <w:t xml:space="preserve">Председатель   ПЦК                     </w:t>
      </w:r>
    </w:p>
    <w:p w:rsidR="0031408F" w:rsidRDefault="0031408F">
      <w:r w:rsidRPr="00F23F70">
        <w:rPr>
          <w:sz w:val="28"/>
          <w:szCs w:val="28"/>
        </w:rPr>
        <w:t xml:space="preserve">                                    ______________________(_______________________)</w:t>
      </w:r>
    </w:p>
    <w:sectPr w:rsidR="0031408F" w:rsidSect="00AC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D2A"/>
    <w:multiLevelType w:val="hybridMultilevel"/>
    <w:tmpl w:val="097E794E"/>
    <w:lvl w:ilvl="0" w:tplc="33604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06CC5"/>
    <w:multiLevelType w:val="hybridMultilevel"/>
    <w:tmpl w:val="96A026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C"/>
    <w:rsid w:val="000316C0"/>
    <w:rsid w:val="00051053"/>
    <w:rsid w:val="00051630"/>
    <w:rsid w:val="000B2926"/>
    <w:rsid w:val="000F51AB"/>
    <w:rsid w:val="001310A4"/>
    <w:rsid w:val="001D1C9A"/>
    <w:rsid w:val="002B117C"/>
    <w:rsid w:val="002B7329"/>
    <w:rsid w:val="002D1667"/>
    <w:rsid w:val="002E1070"/>
    <w:rsid w:val="0030117E"/>
    <w:rsid w:val="0031408F"/>
    <w:rsid w:val="00322EE4"/>
    <w:rsid w:val="00353438"/>
    <w:rsid w:val="0037208A"/>
    <w:rsid w:val="00372C44"/>
    <w:rsid w:val="00382D0D"/>
    <w:rsid w:val="003B4951"/>
    <w:rsid w:val="003F3B3A"/>
    <w:rsid w:val="00412E0B"/>
    <w:rsid w:val="00466C2C"/>
    <w:rsid w:val="004708F6"/>
    <w:rsid w:val="0048112C"/>
    <w:rsid w:val="00495FD5"/>
    <w:rsid w:val="004A121D"/>
    <w:rsid w:val="004B1C72"/>
    <w:rsid w:val="004C2A3E"/>
    <w:rsid w:val="005640BE"/>
    <w:rsid w:val="00654E88"/>
    <w:rsid w:val="00690794"/>
    <w:rsid w:val="006C3284"/>
    <w:rsid w:val="006C760E"/>
    <w:rsid w:val="00771821"/>
    <w:rsid w:val="00772378"/>
    <w:rsid w:val="00791B8C"/>
    <w:rsid w:val="007B3272"/>
    <w:rsid w:val="00801A59"/>
    <w:rsid w:val="0080525D"/>
    <w:rsid w:val="00894D67"/>
    <w:rsid w:val="008952DE"/>
    <w:rsid w:val="008B1ADF"/>
    <w:rsid w:val="008B45D0"/>
    <w:rsid w:val="008C23A9"/>
    <w:rsid w:val="008D3385"/>
    <w:rsid w:val="009562E4"/>
    <w:rsid w:val="0097468A"/>
    <w:rsid w:val="009C1DC2"/>
    <w:rsid w:val="009D23DA"/>
    <w:rsid w:val="009E5ADC"/>
    <w:rsid w:val="00A86B5D"/>
    <w:rsid w:val="00AB3BB2"/>
    <w:rsid w:val="00AC6362"/>
    <w:rsid w:val="00B24BE0"/>
    <w:rsid w:val="00B85061"/>
    <w:rsid w:val="00BE61E0"/>
    <w:rsid w:val="00BF7A69"/>
    <w:rsid w:val="00C2114B"/>
    <w:rsid w:val="00C70F6A"/>
    <w:rsid w:val="00D050B0"/>
    <w:rsid w:val="00D06C93"/>
    <w:rsid w:val="00D24134"/>
    <w:rsid w:val="00D70865"/>
    <w:rsid w:val="00D7736D"/>
    <w:rsid w:val="00D94C2B"/>
    <w:rsid w:val="00DD3C2A"/>
    <w:rsid w:val="00DF6236"/>
    <w:rsid w:val="00E03F4D"/>
    <w:rsid w:val="00E56A54"/>
    <w:rsid w:val="00E61774"/>
    <w:rsid w:val="00E6389A"/>
    <w:rsid w:val="00E92FB7"/>
    <w:rsid w:val="00ED7955"/>
    <w:rsid w:val="00ED7B13"/>
    <w:rsid w:val="00EF6F5A"/>
    <w:rsid w:val="00F23F70"/>
    <w:rsid w:val="00F26DAC"/>
    <w:rsid w:val="00F554F8"/>
    <w:rsid w:val="00F64A84"/>
    <w:rsid w:val="00FC1F08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66C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C72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B1C7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4B1C72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1C7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1C72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B1C72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B1C72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1C7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1C72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C72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1C72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1C72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1C72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1C72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1C72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1C72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1C72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1C72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1C7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4B1C72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4B1C7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4B1C72"/>
    <w:rPr>
      <w:rFonts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4B1C72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4B1C72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4B1C72"/>
  </w:style>
  <w:style w:type="character" w:customStyle="1" w:styleId="ab">
    <w:name w:val="Без интервала Знак"/>
    <w:basedOn w:val="a0"/>
    <w:link w:val="aa"/>
    <w:uiPriority w:val="99"/>
    <w:locked/>
    <w:rsid w:val="004B1C72"/>
    <w:rPr>
      <w:rFonts w:cs="Times New Roman"/>
    </w:rPr>
  </w:style>
  <w:style w:type="paragraph" w:styleId="ac">
    <w:name w:val="List Paragraph"/>
    <w:basedOn w:val="a"/>
    <w:uiPriority w:val="99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1C72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4B1C72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4B1C7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4B1C72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4B1C72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4B1C72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4B1C72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4B1C72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4B1C72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4B1C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66C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C72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B1C7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4B1C72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1C7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1C72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B1C72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B1C72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1C7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1C72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C72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1C72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1C72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1C72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1C72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1C72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1C72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1C72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1C72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1C7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4B1C72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4B1C7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4B1C72"/>
    <w:rPr>
      <w:rFonts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4B1C72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4B1C72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4B1C72"/>
  </w:style>
  <w:style w:type="character" w:customStyle="1" w:styleId="ab">
    <w:name w:val="Без интервала Знак"/>
    <w:basedOn w:val="a0"/>
    <w:link w:val="aa"/>
    <w:uiPriority w:val="99"/>
    <w:locked/>
    <w:rsid w:val="004B1C72"/>
    <w:rPr>
      <w:rFonts w:cs="Times New Roman"/>
    </w:rPr>
  </w:style>
  <w:style w:type="paragraph" w:styleId="ac">
    <w:name w:val="List Paragraph"/>
    <w:basedOn w:val="a"/>
    <w:uiPriority w:val="99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1C72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4B1C72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4B1C7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4B1C72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4B1C72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4B1C72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4B1C72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4B1C72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4B1C72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4B1C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</vt:lpstr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</dc:title>
  <dc:creator>ASGuard</dc:creator>
  <cp:lastModifiedBy>Мурсалимов Шамиль Ризабекович</cp:lastModifiedBy>
  <cp:revision>2</cp:revision>
  <dcterms:created xsi:type="dcterms:W3CDTF">2019-01-18T13:34:00Z</dcterms:created>
  <dcterms:modified xsi:type="dcterms:W3CDTF">2019-01-18T13:34:00Z</dcterms:modified>
</cp:coreProperties>
</file>